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D5" w:rsidRPr="00BC46D5" w:rsidRDefault="00BC46D5" w:rsidP="00BC46D5">
      <w:pPr>
        <w:rPr>
          <w:rFonts w:asciiTheme="minorEastAsia" w:hAnsiTheme="minorEastAsia" w:hint="eastAsia"/>
          <w:b/>
          <w:sz w:val="32"/>
          <w:szCs w:val="32"/>
        </w:rPr>
      </w:pPr>
      <w:r w:rsidRPr="00BC46D5">
        <w:rPr>
          <w:rFonts w:asciiTheme="minorEastAsia" w:hAnsiTheme="minorEastAsia" w:hint="eastAsia"/>
          <w:b/>
          <w:sz w:val="32"/>
          <w:szCs w:val="32"/>
        </w:rPr>
        <w:t>需求一：</w:t>
      </w:r>
    </w:p>
    <w:p w:rsidR="006A4A8B" w:rsidRPr="00BC46D5" w:rsidRDefault="006A4A8B" w:rsidP="006A4A8B">
      <w:pPr>
        <w:jc w:val="center"/>
        <w:rPr>
          <w:rFonts w:asciiTheme="minorEastAsia" w:hAnsiTheme="minorEastAsia"/>
          <w:b/>
          <w:sz w:val="32"/>
          <w:szCs w:val="32"/>
        </w:rPr>
      </w:pPr>
      <w:r w:rsidRPr="00BC46D5">
        <w:rPr>
          <w:rFonts w:asciiTheme="minorEastAsia" w:hAnsiTheme="minorEastAsia"/>
          <w:b/>
          <w:sz w:val="32"/>
          <w:szCs w:val="32"/>
        </w:rPr>
        <w:t>南通第</w:t>
      </w:r>
      <w:r w:rsidRPr="00BC46D5">
        <w:rPr>
          <w:rFonts w:asciiTheme="minorEastAsia" w:hAnsiTheme="minorEastAsia" w:hint="eastAsia"/>
          <w:b/>
          <w:sz w:val="32"/>
          <w:szCs w:val="32"/>
        </w:rPr>
        <w:t>三</w:t>
      </w:r>
      <w:r w:rsidRPr="00BC46D5">
        <w:rPr>
          <w:rFonts w:asciiTheme="minorEastAsia" w:hAnsiTheme="minorEastAsia"/>
          <w:b/>
          <w:sz w:val="32"/>
          <w:szCs w:val="32"/>
        </w:rPr>
        <w:t>人民医院</w:t>
      </w:r>
      <w:r w:rsidRPr="00BC46D5">
        <w:rPr>
          <w:rFonts w:asciiTheme="minorEastAsia" w:hAnsiTheme="minorEastAsia" w:hint="eastAsia"/>
          <w:b/>
          <w:sz w:val="32"/>
          <w:szCs w:val="32"/>
        </w:rPr>
        <w:t>PACS</w:t>
      </w:r>
      <w:r w:rsidRPr="00BC46D5">
        <w:rPr>
          <w:rFonts w:asciiTheme="minorEastAsia" w:hAnsiTheme="minorEastAsia" w:hint="eastAsia"/>
          <w:b/>
          <w:sz w:val="32"/>
          <w:szCs w:val="32"/>
        </w:rPr>
        <w:t>存储</w:t>
      </w:r>
      <w:r w:rsidRPr="00BC46D5">
        <w:rPr>
          <w:rFonts w:asciiTheme="minorEastAsia" w:hAnsiTheme="minorEastAsia"/>
          <w:b/>
          <w:sz w:val="32"/>
          <w:szCs w:val="32"/>
        </w:rPr>
        <w:t>设备项目</w:t>
      </w:r>
      <w:r w:rsidRPr="00BC46D5">
        <w:rPr>
          <w:rFonts w:asciiTheme="minorEastAsia" w:hAnsiTheme="minorEastAsia" w:hint="eastAsia"/>
          <w:b/>
          <w:sz w:val="32"/>
          <w:szCs w:val="32"/>
        </w:rPr>
        <w:t>技术了解需求</w:t>
      </w:r>
    </w:p>
    <w:p w:rsidR="006A4A8B" w:rsidRDefault="006A4A8B" w:rsidP="006A4A8B">
      <w:pPr>
        <w:pStyle w:val="a4"/>
        <w:numPr>
          <w:ilvl w:val="0"/>
          <w:numId w:val="1"/>
        </w:numPr>
        <w:ind w:left="0" w:firstLine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服务提供商要求</w:t>
      </w:r>
    </w:p>
    <w:p w:rsidR="006A4A8B" w:rsidRDefault="006A4A8B" w:rsidP="006A4A8B">
      <w:pPr>
        <w:pStyle w:val="a4"/>
        <w:widowControl/>
        <w:numPr>
          <w:ilvl w:val="0"/>
          <w:numId w:val="2"/>
        </w:numPr>
        <w:spacing w:line="480" w:lineRule="auto"/>
        <w:ind w:left="357" w:hanging="357"/>
        <w:contextualSpacing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</w:t>
      </w:r>
    </w:p>
    <w:p w:rsidR="006A4A8B" w:rsidRDefault="006A4A8B" w:rsidP="006A4A8B">
      <w:pPr>
        <w:pStyle w:val="a4"/>
        <w:widowControl/>
        <w:numPr>
          <w:ilvl w:val="0"/>
          <w:numId w:val="2"/>
        </w:numPr>
        <w:spacing w:line="480" w:lineRule="auto"/>
        <w:ind w:left="357" w:hanging="357"/>
        <w:contextualSpacing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为了保证项目实施的专业性，投标公司需提供2016以来100万元以上数据中心建设采购中标合同原件。</w:t>
      </w:r>
    </w:p>
    <w:p w:rsidR="006A4A8B" w:rsidRDefault="006A4A8B" w:rsidP="006A4A8B">
      <w:pPr>
        <w:pStyle w:val="a4"/>
        <w:widowControl/>
        <w:numPr>
          <w:ilvl w:val="0"/>
          <w:numId w:val="2"/>
        </w:numPr>
        <w:spacing w:line="480" w:lineRule="auto"/>
        <w:ind w:left="357" w:hanging="357"/>
        <w:contextualSpacing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为交钥匙工程，供应商报价时需含全系统集成费用，包括设备调试费用、人员培训费及其它所需配件等所需线材辅料等一切费用；投标人要对本次项目进行充分的调研，确保投标产品参数，保证产品的兼容性，准确性。并制定详细的施工方案，确保在项目实施过程中，业主的各类业务系统必须正常运行。请投标人认真按照要求报价。因报价和质量原因引起的损失，由投标人自行承担</w:t>
      </w:r>
    </w:p>
    <w:p w:rsidR="006A4A8B" w:rsidRDefault="006A4A8B" w:rsidP="006A4A8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br w:type="page"/>
      </w:r>
    </w:p>
    <w:p w:rsidR="006A4A8B" w:rsidRDefault="006A4A8B" w:rsidP="006A4A8B">
      <w:pPr>
        <w:pStyle w:val="a4"/>
        <w:numPr>
          <w:ilvl w:val="0"/>
          <w:numId w:val="1"/>
        </w:numPr>
        <w:ind w:left="0" w:firstLine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设备清单及技术参数</w:t>
      </w:r>
    </w:p>
    <w:p w:rsidR="006A4A8B" w:rsidRDefault="006A4A8B" w:rsidP="006A4A8B">
      <w:pPr>
        <w:pStyle w:val="6"/>
        <w:numPr>
          <w:ilvl w:val="0"/>
          <w:numId w:val="3"/>
        </w:numPr>
      </w:pPr>
      <w:r>
        <w:rPr>
          <w:rFonts w:hint="eastAsia"/>
        </w:rPr>
        <w:t>设备清单</w:t>
      </w:r>
    </w:p>
    <w:tbl>
      <w:tblPr>
        <w:tblW w:w="9300" w:type="dxa"/>
        <w:tblInd w:w="93" w:type="dxa"/>
        <w:tblLayout w:type="fixed"/>
        <w:tblLook w:val="04A0"/>
      </w:tblPr>
      <w:tblGrid>
        <w:gridCol w:w="560"/>
        <w:gridCol w:w="1582"/>
        <w:gridCol w:w="4819"/>
        <w:gridCol w:w="992"/>
        <w:gridCol w:w="1347"/>
      </w:tblGrid>
      <w:tr w:rsidR="006A4A8B" w:rsidTr="00C13D10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设备及材料名称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配置参数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数量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建议品牌</w:t>
            </w:r>
          </w:p>
        </w:tc>
      </w:tr>
      <w:tr w:rsidR="006A4A8B" w:rsidTr="00C13D10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PACS存储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配置4节点，每个节点配置</w:t>
            </w:r>
            <w:proofErr w:type="spellStart"/>
            <w:r>
              <w:rPr>
                <w:rFonts w:ascii="宋体" w:eastAsia="宋体" w:hAnsi="宋体" w:hint="eastAsia"/>
                <w:color w:val="000000"/>
                <w:szCs w:val="21"/>
              </w:rPr>
              <w:t>intel</w:t>
            </w:r>
            <w:proofErr w:type="spellEnd"/>
            <w:r>
              <w:rPr>
                <w:rFonts w:ascii="宋体" w:eastAsia="宋体" w:hAnsi="宋体" w:hint="eastAsia"/>
                <w:color w:val="000000"/>
                <w:szCs w:val="21"/>
              </w:rPr>
              <w:t>处理器数目≥1，处理器核数≥8，主频≥2.0GHz；每节点配置96GB内存；每节点配置4*GE接口,4*10GE接口(含模块)，总存储可用容量》200T，</w:t>
            </w:r>
            <w:r>
              <w:rPr>
                <w:rFonts w:ascii="宋体" w:eastAsia="宋体" w:hAnsi="宋体" w:hint="eastAsia"/>
                <w:szCs w:val="21"/>
              </w:rPr>
              <w:t>每节点配置冗余电源和冗余风扇。</w:t>
            </w:r>
          </w:p>
          <w:p w:rsidR="006A4A8B" w:rsidRDefault="006A4A8B" w:rsidP="00C13D10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（签订合同前提供原厂商针对本项目的原厂质保承诺函）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1套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DELL EMC; H3C;华为</w:t>
            </w:r>
          </w:p>
        </w:tc>
      </w:tr>
      <w:tr w:rsidR="006A4A8B" w:rsidTr="00C13D10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存储后端业务交换机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r>
              <w:rPr>
                <w:rFonts w:hint="eastAsia"/>
              </w:rPr>
              <w:t>交换容量≥</w:t>
            </w:r>
            <w:r>
              <w:rPr>
                <w:rFonts w:hint="eastAsia"/>
              </w:rPr>
              <w:t>4.8Tbps</w:t>
            </w:r>
            <w:r>
              <w:rPr>
                <w:rFonts w:hint="eastAsia"/>
              </w:rPr>
              <w:t>，包转发率</w:t>
            </w:r>
            <w:r>
              <w:rPr>
                <w:rFonts w:hint="eastAsia"/>
              </w:rPr>
              <w:t>1600Mpps(</w:t>
            </w:r>
            <w:r>
              <w:rPr>
                <w:rFonts w:hint="eastAsia"/>
              </w:rPr>
              <w:t>以官网最小值为准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；高度</w:t>
            </w:r>
            <w:r>
              <w:rPr>
                <w:rFonts w:hint="eastAsia"/>
              </w:rPr>
              <w:t>1U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40/100 GE </w:t>
            </w:r>
            <w:r>
              <w:rPr>
                <w:rFonts w:hint="eastAsia"/>
              </w:rPr>
              <w:t>光接口≥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10GE</w:t>
            </w:r>
            <w:r>
              <w:rPr>
                <w:rFonts w:hint="eastAsia"/>
              </w:rPr>
              <w:t>光端口数量≥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个，电源</w:t>
            </w:r>
            <w:r>
              <w:rPr>
                <w:rFonts w:hint="eastAsia"/>
              </w:rPr>
              <w:t>1+1</w:t>
            </w:r>
            <w:r>
              <w:rPr>
                <w:rFonts w:hint="eastAsia"/>
              </w:rPr>
              <w:t>备份，风扇</w:t>
            </w:r>
            <w:r>
              <w:rPr>
                <w:rFonts w:hint="eastAsia"/>
              </w:rPr>
              <w:t>3+1</w:t>
            </w:r>
            <w:r>
              <w:rPr>
                <w:rFonts w:hint="eastAsia"/>
              </w:rPr>
              <w:t>备份，支持前后、后前风道；支持</w:t>
            </w:r>
            <w:r>
              <w:rPr>
                <w:rFonts w:hint="eastAsia"/>
              </w:rPr>
              <w:t>M-LAG</w:t>
            </w:r>
            <w:r>
              <w:rPr>
                <w:rFonts w:hint="eastAsia"/>
              </w:rPr>
              <w:t>或</w:t>
            </w:r>
            <w:proofErr w:type="spellStart"/>
            <w:r>
              <w:rPr>
                <w:rFonts w:hint="eastAsia"/>
              </w:rPr>
              <w:t>vPC</w:t>
            </w:r>
            <w:proofErr w:type="spellEnd"/>
            <w:r>
              <w:rPr>
                <w:rFonts w:hint="eastAsia"/>
              </w:rPr>
              <w:t>等类似技术</w:t>
            </w:r>
          </w:p>
          <w:p w:rsidR="006A4A8B" w:rsidRDefault="006A4A8B" w:rsidP="00C13D10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（签订合同前提供原厂商针对本项目的原厂质保承诺函）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DELL EMC; H3C;华为</w:t>
            </w:r>
          </w:p>
        </w:tc>
      </w:tr>
      <w:tr w:rsidR="006A4A8B" w:rsidTr="00C13D10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安装调试费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1批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8B" w:rsidRDefault="006A4A8B" w:rsidP="00C13D1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国产</w:t>
            </w:r>
          </w:p>
        </w:tc>
      </w:tr>
    </w:tbl>
    <w:p w:rsidR="006A4A8B" w:rsidRDefault="006A4A8B" w:rsidP="006A4A8B"/>
    <w:p w:rsidR="006A4A8B" w:rsidRDefault="006A4A8B" w:rsidP="006A4A8B">
      <w:pPr>
        <w:spacing w:line="256" w:lineRule="auto"/>
        <w:rPr>
          <w:rFonts w:asciiTheme="minorEastAsia" w:hAnsiTheme="minorEastAsia"/>
          <w:b/>
          <w:sz w:val="24"/>
        </w:rPr>
      </w:pPr>
    </w:p>
    <w:p w:rsidR="006A4A8B" w:rsidRDefault="006A4A8B" w:rsidP="006A4A8B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质保期：本次项目所有产品质保期均为三年。</w:t>
      </w:r>
    </w:p>
    <w:p w:rsidR="006A4A8B" w:rsidRDefault="006A4A8B" w:rsidP="006A4A8B">
      <w:pPr>
        <w:rPr>
          <w:rFonts w:asciiTheme="minorEastAsia" w:hAnsiTheme="minorEastAsia"/>
          <w:sz w:val="28"/>
          <w:szCs w:val="28"/>
        </w:rPr>
      </w:pPr>
    </w:p>
    <w:p w:rsidR="006A4A8B" w:rsidRDefault="006A4A8B" w:rsidP="006A4A8B">
      <w:pPr>
        <w:shd w:val="clear" w:color="auto" w:fill="FFFFFF"/>
        <w:spacing w:line="360" w:lineRule="auto"/>
        <w:rPr>
          <w:rFonts w:asciiTheme="minorEastAsia" w:hAnsiTheme="minorEastAsia"/>
          <w:szCs w:val="28"/>
        </w:rPr>
      </w:pPr>
      <w:bookmarkStart w:id="0" w:name="_GoBack"/>
      <w:bookmarkEnd w:id="0"/>
    </w:p>
    <w:p w:rsidR="006A4A8B" w:rsidRDefault="006A4A8B">
      <w:pPr>
        <w:adjustRightInd/>
        <w:snapToGrid/>
        <w:spacing w:line="220" w:lineRule="atLeast"/>
      </w:pPr>
      <w:r>
        <w:br w:type="page"/>
      </w:r>
    </w:p>
    <w:p w:rsidR="002267DC" w:rsidRDefault="00BC46D5" w:rsidP="00BC46D5">
      <w:pPr>
        <w:rPr>
          <w:rFonts w:asciiTheme="minorEastAsia" w:hAnsiTheme="minorEastAsia" w:hint="eastAsia"/>
          <w:b/>
          <w:sz w:val="32"/>
          <w:szCs w:val="32"/>
        </w:rPr>
      </w:pPr>
      <w:r w:rsidRPr="00BC46D5">
        <w:rPr>
          <w:rFonts w:asciiTheme="minorEastAsia" w:hAnsiTheme="minorEastAsia" w:hint="eastAsia"/>
          <w:b/>
          <w:sz w:val="32"/>
          <w:szCs w:val="32"/>
        </w:rPr>
        <w:lastRenderedPageBreak/>
        <w:t>需求二：</w:t>
      </w:r>
    </w:p>
    <w:p w:rsidR="00BC46D5" w:rsidRPr="00BC46D5" w:rsidRDefault="00BC46D5" w:rsidP="002267DC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C46D5">
        <w:rPr>
          <w:rFonts w:asciiTheme="minorEastAsia" w:hAnsiTheme="minorEastAsia" w:hint="eastAsia"/>
          <w:b/>
          <w:sz w:val="32"/>
          <w:szCs w:val="32"/>
        </w:rPr>
        <w:t>南通市第三人民医院网络安全整改项目</w:t>
      </w:r>
    </w:p>
    <w:p w:rsidR="00BC46D5" w:rsidRDefault="00BC46D5" w:rsidP="00BC46D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一、项目概况</w:t>
      </w:r>
    </w:p>
    <w:p w:rsidR="00BC46D5" w:rsidRDefault="00BC46D5" w:rsidP="00BC46D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1．项目名称：南通市第三人民医院网络安全整改项目</w:t>
      </w:r>
    </w:p>
    <w:p w:rsidR="00BC46D5" w:rsidRDefault="00BC46D5" w:rsidP="00BC46D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二、供应商应当具备的主要资格条件及要求</w:t>
      </w:r>
    </w:p>
    <w:p w:rsidR="00BC46D5" w:rsidRDefault="00BC46D5" w:rsidP="00BC46D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在中华人民共和国境内注册，具有独立法人资格，能够在南通提供本地化服务。符合《中华人民共和国政府采购法》第二十二条的规定，且符合、承认并承诺履行本招标文件各项规定，所提供的货物和服务须在我国境内合法生产、销售的。</w:t>
      </w:r>
    </w:p>
    <w:p w:rsidR="00BC46D5" w:rsidRDefault="00BC46D5" w:rsidP="00BC46D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2．供应商须具有CCRC信息安全服务资质证书（信息系统安全集成、信息安全风险评估、信息系统安全运维）。</w:t>
      </w:r>
    </w:p>
    <w:p w:rsidR="00BC46D5" w:rsidRDefault="00BC46D5" w:rsidP="00BC46D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3．投标人需提供近三年内网络安全项目不少于三个案例，金额大于50万以上（合同中涉及网络安全设备的金额比例不低于80%），原件备查。</w:t>
      </w:r>
    </w:p>
    <w:p w:rsidR="00BC46D5" w:rsidRDefault="00BC46D5" w:rsidP="00BC46D5">
      <w:pPr>
        <w:rPr>
          <w:rFonts w:ascii="仿宋" w:eastAsia="仿宋" w:hAnsi="仿宋" w:cs="仿宋"/>
          <w:sz w:val="28"/>
          <w:szCs w:val="28"/>
        </w:rPr>
      </w:pPr>
    </w:p>
    <w:p w:rsidR="00BC46D5" w:rsidRDefault="00BC46D5" w:rsidP="00BC46D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三、项目采购需求清单</w:t>
      </w:r>
    </w:p>
    <w:tbl>
      <w:tblPr>
        <w:tblW w:w="9134" w:type="dxa"/>
        <w:jc w:val="center"/>
        <w:tblLook w:val="04A0"/>
      </w:tblPr>
      <w:tblGrid>
        <w:gridCol w:w="914"/>
        <w:gridCol w:w="1000"/>
        <w:gridCol w:w="5790"/>
        <w:gridCol w:w="670"/>
        <w:gridCol w:w="760"/>
      </w:tblGrid>
      <w:tr w:rsidR="00BC46D5" w:rsidTr="00C13D10">
        <w:trPr>
          <w:trHeight w:val="48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配置参数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</w:tr>
      <w:tr w:rsidR="00BC46D5" w:rsidTr="00C13D10">
        <w:trPr>
          <w:trHeight w:val="48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出口防火墙WAF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性能参数：网络层吞吐量：20Gbps，HTTP应用层吞吐量：1.3Gbps，HTTP并发连接数：2200000，HTTP新建连接数：150000。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硬件参数：规格：1U，内存大小：8G，硬盘容量：128GB 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minisata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SSD，电源：单电源，接口：6千兆电口+2万兆光口SFP+。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功能描述：深信服Web应用防火墙专注于网站及Web应用系统的应用层安全防护，解决传统安全产品如网络防火墙、IPS、UTM等安全产品难以应对应用层深度防御的问题。产品具备Web应用防护功能、云端订阅功能（需单独购买）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含：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Web应用防护系统软件V8.0(*1);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云智订阅软件(*3);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定制冗余交流电源150W(*1);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选配光电混合-4电4光(*1);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产品质保(*3);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软件升级(*3);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BC46D5" w:rsidTr="00C13D10">
        <w:trPr>
          <w:trHeight w:val="48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服务器区</w:t>
            </w:r>
          </w:p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防火墙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性能参数：网络层吞吐量：25G，应用层吞吐量：3G，并发连接数：2200000，新建连接数（CPS）：200000，SSL VPN推荐用户数（单独购买）：35，SSL VPN最大用户数（单独购买）：160，SSL VPN最大理论加密流量（单独购买）：400M，IPSec VPN最大接入数：1000，IPSec VPN加密速度：650M。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硬件参数：规格：2U，内存大小：8G，硬盘容量：64G MSATA+1T SATA，电源：冗余电源，接口：6千兆电口+2万兆光口SFP+。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功能描述：深信服下一代防火墙以保障用户核心资产为目标，提供L2-L7层各类威胁的检测和防护，是一款能够有效应对传统网络攻击和未知威胁攻击的网络安全产品。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含：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深信服防火墙软件基础级(*1);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深信服云智订阅软件（AF8.0.7及以上版本适用）(*3);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选配万兆光口-2口(*2);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产品质保(*3);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软件升级(*3);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BC46D5" w:rsidTr="00C13D10">
        <w:trPr>
          <w:trHeight w:val="48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专线防火墙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性能参数：网络层吞吐量：3G，应用层吞吐量：250M，并发连接数：800000，新建连接数（CPS）：18000，IPSec VPN最大接入数：1000，IPSec VPN加密速度：100M。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硬件参数：规格：1U，内存大小：2G，硬盘容量：64G 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minisata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SSD，电源：单电源，接口：6千兆电口。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功能描述：下一代防火墙以保障用户核心资产为目标，提供L2-L7层各类威胁的检测和防护，是一款能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够有效应对传统网络攻击和未知威胁攻击的网络安全产品。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含：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防火墙软件基础级(*1);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云智订阅软件（AF8.0.7及以上版本适用）(*3);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产品质保(*3);</w:t>
            </w:r>
          </w:p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软件升级(*3);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BC46D5" w:rsidTr="00C13D10">
        <w:trPr>
          <w:trHeight w:val="48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终端安全防护系统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标准版包含防病毒功能、补丁管理、运维管理功能，支持Windows/XP/VISTA/WIN7/WIN8/WIN10，含三年升级服务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用户</w:t>
            </w:r>
          </w:p>
        </w:tc>
      </w:tr>
      <w:tr w:rsidR="00BC46D5" w:rsidTr="00C13D10">
        <w:trPr>
          <w:trHeight w:val="48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服务器安全防护系统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针对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Windwos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Server操作系统进行病毒查杀，提供主动防御系统防护,补丁管理功能，支持对全网终端系统漏洞发现、补丁智能修复、强制修复等、蓝屏修复、补丁分发流量控制、客户端P2P补丁分发加速等功能。系统默认支持WIN2003/WIN2008/WIN2012/，含三年升级服务。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用户</w:t>
            </w:r>
          </w:p>
        </w:tc>
      </w:tr>
      <w:tr w:rsidR="00BC46D5" w:rsidTr="00C13D10">
        <w:trPr>
          <w:trHeight w:val="48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6D5" w:rsidRDefault="00BC46D5" w:rsidP="00C13D1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所有货物均为原厂三年质保，签订合同后20天内完成到货、安装调试与交付使用</w:t>
            </w:r>
          </w:p>
        </w:tc>
      </w:tr>
    </w:tbl>
    <w:p w:rsidR="00BC46D5" w:rsidRDefault="00BC46D5" w:rsidP="00BC46D5"/>
    <w:p w:rsidR="00BC46D5" w:rsidRDefault="00BC46D5">
      <w:pPr>
        <w:adjustRightInd/>
        <w:snapToGrid/>
        <w:spacing w:line="220" w:lineRule="atLeast"/>
      </w:pPr>
      <w:r>
        <w:br w:type="page"/>
      </w:r>
    </w:p>
    <w:p w:rsidR="00BC46D5" w:rsidRPr="00BC46D5" w:rsidRDefault="00BC46D5" w:rsidP="00BC46D5">
      <w:pPr>
        <w:rPr>
          <w:rFonts w:asciiTheme="minorEastAsia" w:hAnsiTheme="minorEastAsia" w:hint="eastAsia"/>
          <w:b/>
          <w:sz w:val="32"/>
          <w:szCs w:val="32"/>
        </w:rPr>
      </w:pPr>
      <w:r w:rsidRPr="00BC46D5">
        <w:rPr>
          <w:rFonts w:asciiTheme="minorEastAsia" w:hAnsiTheme="minorEastAsia" w:hint="eastAsia"/>
          <w:b/>
          <w:sz w:val="32"/>
          <w:szCs w:val="32"/>
        </w:rPr>
        <w:lastRenderedPageBreak/>
        <w:t>需求三：</w:t>
      </w:r>
    </w:p>
    <w:p w:rsidR="00BC46D5" w:rsidRPr="00BC46D5" w:rsidRDefault="00BC46D5" w:rsidP="00BC46D5">
      <w:pPr>
        <w:jc w:val="center"/>
        <w:rPr>
          <w:rFonts w:asciiTheme="minorEastAsia" w:hAnsiTheme="minorEastAsia"/>
          <w:b/>
          <w:sz w:val="32"/>
          <w:szCs w:val="32"/>
        </w:rPr>
      </w:pPr>
      <w:r w:rsidRPr="00BC46D5">
        <w:rPr>
          <w:rFonts w:asciiTheme="minorEastAsia" w:hAnsiTheme="minorEastAsia" w:hint="eastAsia"/>
          <w:b/>
          <w:sz w:val="32"/>
          <w:szCs w:val="32"/>
        </w:rPr>
        <w:t>打印机电脑设备维修保养项目需求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我院现有各类打印设备数量合计约</w:t>
      </w:r>
      <w:r>
        <w:rPr>
          <w:rFonts w:ascii="宋体" w:hAnsi="宋体"/>
          <w:sz w:val="24"/>
        </w:rPr>
        <w:t>631</w:t>
      </w:r>
      <w:r>
        <w:rPr>
          <w:rFonts w:ascii="宋体" w:hAnsi="宋体" w:hint="eastAsia"/>
          <w:sz w:val="24"/>
        </w:rPr>
        <w:t>余台。其中彩色激光打印机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台，彩色喷墨打印机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台，黑白激光传真机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台，黑白激光打印机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台，复印机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台，黑白激光一体机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台，黑白喷墨打印机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台，条码打印机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94</w:t>
      </w:r>
      <w:r>
        <w:rPr>
          <w:rFonts w:ascii="宋体" w:hAnsi="宋体" w:hint="eastAsia"/>
          <w:sz w:val="24"/>
        </w:rPr>
        <w:t>台，针式打印机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台，另外电脑主机</w:t>
      </w:r>
      <w:r>
        <w:rPr>
          <w:rFonts w:ascii="宋体" w:hAnsi="宋体"/>
          <w:sz w:val="24"/>
        </w:rPr>
        <w:t>1000</w:t>
      </w:r>
      <w:r>
        <w:rPr>
          <w:rFonts w:ascii="宋体" w:hAnsi="宋体" w:hint="eastAsia"/>
          <w:sz w:val="24"/>
        </w:rPr>
        <w:t>台左右。因我院维保力量不足，现面向社会公开招标，具体要求如下：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为了提高对于打印机电脑等设备管理的信息化水平，提高科室满意度，结合周边其他医院目前的管理方式，我院准备采用打印机设备、耗材、服务、电脑维护（电脑配件不包含）统一全包的方式施行。</w:t>
      </w:r>
    </w:p>
    <w:p w:rsidR="00BC46D5" w:rsidRDefault="003D525A" w:rsidP="00BC46D5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 w:rsidR="00BC46D5">
        <w:rPr>
          <w:rFonts w:ascii="宋体" w:hAnsi="宋体" w:hint="eastAsia"/>
          <w:b/>
          <w:sz w:val="24"/>
        </w:rPr>
        <w:t>、服务内容要求</w:t>
      </w:r>
    </w:p>
    <w:p w:rsidR="00BC46D5" w:rsidRPr="007D64CB" w:rsidRDefault="00BC46D5" w:rsidP="00BC46D5">
      <w:pPr>
        <w:spacing w:line="400" w:lineRule="exact"/>
        <w:rPr>
          <w:rFonts w:ascii="宋体" w:hAnsi="宋体"/>
          <w:sz w:val="24"/>
        </w:rPr>
      </w:pPr>
      <w:r w:rsidRPr="007D64CB">
        <w:rPr>
          <w:rFonts w:ascii="宋体" w:hAnsi="宋体" w:hint="eastAsia"/>
          <w:sz w:val="24"/>
        </w:rPr>
        <w:t>（一）打印机服务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）提供维修技术工程师驻场服务，服务人员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名，（工程师需有打印机电脑等维修的资质认证，或工作经验等）服务时间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（天）</w:t>
      </w:r>
      <w:r>
        <w:rPr>
          <w:rFonts w:ascii="宋体" w:hAnsi="宋体" w:hint="eastAsia"/>
          <w:sz w:val="24"/>
        </w:rPr>
        <w:t>*8</w:t>
      </w:r>
      <w:r>
        <w:rPr>
          <w:rFonts w:ascii="宋体" w:hAnsi="宋体" w:hint="eastAsia"/>
          <w:sz w:val="24"/>
        </w:rPr>
        <w:t>（小时），</w:t>
      </w:r>
      <w:bookmarkStart w:id="1" w:name="_Hlk52226982"/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65</w:t>
      </w:r>
      <w:r>
        <w:rPr>
          <w:rFonts w:ascii="宋体" w:hAnsi="宋体" w:hint="eastAsia"/>
          <w:sz w:val="24"/>
        </w:rPr>
        <w:t>天全年无休服务</w:t>
      </w:r>
      <w:bookmarkEnd w:id="1"/>
      <w:r>
        <w:rPr>
          <w:rFonts w:ascii="宋体" w:hAnsi="宋体" w:hint="eastAsia"/>
          <w:sz w:val="24"/>
        </w:rPr>
        <w:t>，并提供</w:t>
      </w:r>
      <w:r>
        <w:rPr>
          <w:rFonts w:ascii="宋体" w:hAnsi="宋体" w:hint="eastAsia"/>
          <w:sz w:val="24"/>
        </w:rPr>
        <w:t>7*24</w:t>
      </w:r>
      <w:r>
        <w:rPr>
          <w:rFonts w:ascii="宋体" w:hAnsi="宋体" w:hint="eastAsia"/>
          <w:sz w:val="24"/>
        </w:rPr>
        <w:t>小时电话值班服务。在我院提供的固定地点上班，接报修电话后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分钟到达维修现场，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分钟内修复故障。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）在医院建立打印机电脑等各种维修配件仓库，保证随坏随修。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维修配件及耗材由维保服务商提供，原则上提供原厂配件及耗材，且通过招标方职能部门的验收确认后方可使用。必须提供合格的硒鼓、墨盒、色带等产品，并符合国家相关标准，不得使用二手改造的耗材。如提供的国产代用耗材不能满足打印质量需求时应提供原装耗材。一旦发现劣质配件及耗材，直接解除合同同时接受招标方处罚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）每月对设备进行详细盘点和保养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次，清洁保养每月</w:t>
      </w:r>
      <w:r>
        <w:rPr>
          <w:rFonts w:ascii="宋体" w:hAnsi="宋体" w:hint="eastAsia"/>
          <w:sz w:val="24"/>
        </w:rPr>
        <w:t>1-5</w:t>
      </w:r>
      <w:r>
        <w:rPr>
          <w:rFonts w:ascii="宋体" w:hAnsi="宋体" w:hint="eastAsia"/>
          <w:sz w:val="24"/>
        </w:rPr>
        <w:t>号，并统计设备数量及打印量，形成报表，报表要由各科室负责人签字确认。</w:t>
      </w:r>
      <w:r>
        <w:rPr>
          <w:rFonts w:ascii="宋体" w:hAnsi="宋体" w:hint="eastAsia"/>
          <w:sz w:val="24"/>
        </w:rPr>
        <w:t xml:space="preserve"> 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）每月向管理部门提供管理报告（包括设备清单，各类问题科理，维修保养记录、改善建议等）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）夜间接到的报修电话，如使用科室没有替代方案，则立即来院修复。</w:t>
      </w:r>
    </w:p>
    <w:p w:rsidR="00BC46D5" w:rsidRDefault="00BC46D5" w:rsidP="00BC46D5">
      <w:pPr>
        <w:spacing w:line="440" w:lineRule="exact"/>
        <w:ind w:left="48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）根据设备维修所需要的备件，提供备件库存（至少满足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个月使用）</w:t>
      </w:r>
      <w:r>
        <w:rPr>
          <w:rFonts w:hint="eastAsia"/>
          <w:sz w:val="24"/>
          <w:szCs w:val="24"/>
        </w:rPr>
        <w:t>。</w:t>
      </w:r>
    </w:p>
    <w:p w:rsidR="00BC46D5" w:rsidRDefault="00BC46D5" w:rsidP="00BC46D5">
      <w:pPr>
        <w:spacing w:line="440" w:lineRule="exact"/>
        <w:ind w:left="48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8</w:t>
      </w:r>
      <w:r>
        <w:rPr>
          <w:rFonts w:ascii="Times New Roman" w:hAnsi="Times New Roman" w:hint="eastAsia"/>
          <w:sz w:val="24"/>
          <w:szCs w:val="24"/>
        </w:rPr>
        <w:t>）打印备用机：暂时无法修复的故障：</w:t>
      </w:r>
      <w:r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</w:rPr>
        <w:t>分钟内安装备用机，</w:t>
      </w:r>
      <w:r>
        <w:rPr>
          <w:rFonts w:ascii="Times New Roman" w:hAnsi="Times New Roman" w:hint="eastAsia"/>
          <w:sz w:val="24"/>
          <w:szCs w:val="24"/>
        </w:rPr>
        <w:t>24</w:t>
      </w:r>
      <w:r>
        <w:rPr>
          <w:rFonts w:ascii="Times New Roman" w:hAnsi="Times New Roman" w:hint="eastAsia"/>
          <w:sz w:val="24"/>
          <w:szCs w:val="24"/>
        </w:rPr>
        <w:t>小时内修复故障并换回</w:t>
      </w:r>
      <w:r>
        <w:rPr>
          <w:rFonts w:hint="eastAsia"/>
          <w:sz w:val="24"/>
          <w:szCs w:val="24"/>
        </w:rPr>
        <w:t>。</w:t>
      </w:r>
    </w:p>
    <w:p w:rsidR="00BC46D5" w:rsidRDefault="00BC46D5" w:rsidP="00BC46D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（二）电脑服务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）提供维修技术人员驻场服务，服务人员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名（包含在打印机电脑维修服务人员内），服务时间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（天）</w:t>
      </w:r>
      <w:r>
        <w:rPr>
          <w:rFonts w:ascii="宋体" w:hAnsi="宋体" w:hint="eastAsia"/>
          <w:sz w:val="24"/>
        </w:rPr>
        <w:t>*8</w:t>
      </w:r>
      <w:r>
        <w:rPr>
          <w:rFonts w:ascii="宋体" w:hAnsi="宋体" w:hint="eastAsia"/>
          <w:sz w:val="24"/>
        </w:rPr>
        <w:t>（小时），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65</w:t>
      </w:r>
      <w:r>
        <w:rPr>
          <w:rFonts w:ascii="宋体" w:hAnsi="宋体" w:hint="eastAsia"/>
          <w:sz w:val="24"/>
        </w:rPr>
        <w:t>天全年无休服务。驻场期间，要求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分钟内响应科室需求，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分钟达到现场，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分钟修复故障，并适当协助信息科其他工作。提供</w:t>
      </w:r>
      <w:r>
        <w:rPr>
          <w:rFonts w:ascii="宋体" w:hAnsi="宋体" w:hint="eastAsia"/>
          <w:sz w:val="24"/>
        </w:rPr>
        <w:t>7*24</w:t>
      </w:r>
      <w:r>
        <w:rPr>
          <w:rFonts w:ascii="宋体" w:hAnsi="宋体" w:hint="eastAsia"/>
          <w:sz w:val="24"/>
        </w:rPr>
        <w:t>小时电话值班服务。</w:t>
      </w:r>
    </w:p>
    <w:p w:rsidR="00BC46D5" w:rsidRDefault="00BC46D5" w:rsidP="00BC46D5">
      <w:pPr>
        <w:spacing w:line="324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  <w:szCs w:val="24"/>
        </w:rPr>
        <w:t>服务内容：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硬件损坏的检测维修或更新。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病毒防范及消除，应用软件的客户端安装，桌面软件的客户端安装。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硬盘垃圾清理。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常用软件故障排除恢复。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系统软、硬件升级。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电脑外设安装调试。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系统安装调试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操作系统升级、故障判断及排除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系统及软件的补丁更新及升级。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操作系统、驱动程序、应用软件的安装及卸载。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硬盘分区系统重装；各种软件调试安装。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根据信息科安排进行</w:t>
      </w:r>
      <w:r>
        <w:rPr>
          <w:rFonts w:ascii="Times New Roman" w:hAnsi="Times New Roman"/>
          <w:sz w:val="24"/>
          <w:szCs w:val="24"/>
        </w:rPr>
        <w:t>打印机等外围设备驱动程序安装维护。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医院检查各类检查及会务配合。</w:t>
      </w:r>
    </w:p>
    <w:p w:rsidR="00BC46D5" w:rsidRDefault="00BC46D5" w:rsidP="00BC46D5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协助医疗仪器设备电脑故障排除硬件更换（硬件部分）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BC46D5" w:rsidRDefault="00BC46D5" w:rsidP="00BC46D5">
      <w:pPr>
        <w:spacing w:line="440" w:lineRule="exact"/>
        <w:ind w:left="48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）重大故障：重要科室零配件和设备必须保证备用，杜绝重大故障发生。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</w:t>
      </w:r>
      <w:r>
        <w:rPr>
          <w:rFonts w:ascii="宋体" w:hAnsi="宋体" w:hint="eastAsia"/>
          <w:sz w:val="24"/>
        </w:rPr>
        <w:t>）夜间接到的报修电话，如使用科室没有替代方案，则立即来院修复。</w:t>
      </w:r>
    </w:p>
    <w:p w:rsidR="00BC46D5" w:rsidRDefault="00AA192B" w:rsidP="00BC46D5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="00BC46D5">
        <w:rPr>
          <w:rFonts w:ascii="宋体" w:hAnsi="宋体" w:hint="eastAsia"/>
          <w:b/>
          <w:sz w:val="24"/>
        </w:rPr>
        <w:t>、维修维护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供应商承诺免费更换所有打印机复印机等的故障部件，不再收取任何其他的相关费用，如劳务、交通费等；提供合同打印机软硬件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小时维护。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打印机可使用率≥</w:t>
      </w:r>
      <w:r>
        <w:rPr>
          <w:rFonts w:ascii="宋体" w:hAnsi="宋体" w:hint="eastAsia"/>
          <w:sz w:val="24"/>
        </w:rPr>
        <w:t>99%</w:t>
      </w:r>
      <w:r>
        <w:rPr>
          <w:rFonts w:ascii="宋体" w:hAnsi="宋体" w:hint="eastAsia"/>
          <w:sz w:val="24"/>
        </w:rPr>
        <w:t>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打印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复印质量：黑白打印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复印输出结果应为实心黑线，清晰。打印整齐并校对正确，单张品质一致。彩色打印校色正确，能正常分辨。</w:t>
      </w:r>
    </w:p>
    <w:p w:rsidR="00BC46D5" w:rsidRDefault="00AA192B" w:rsidP="00BC46D5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="00BC46D5">
        <w:rPr>
          <w:rFonts w:ascii="宋体" w:hAnsi="宋体" w:hint="eastAsia"/>
          <w:b/>
          <w:sz w:val="24"/>
        </w:rPr>
        <w:t>、应急措施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1) </w:t>
      </w:r>
      <w:r>
        <w:rPr>
          <w:rFonts w:ascii="宋体" w:hAnsi="宋体" w:hint="eastAsia"/>
          <w:sz w:val="24"/>
        </w:rPr>
        <w:t>根据打印机维修所需要的备件，提供备件库存（至少满足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个月使用）</w:t>
      </w:r>
      <w:r>
        <w:rPr>
          <w:rFonts w:ascii="宋体" w:hAnsi="宋体" w:hint="eastAsia"/>
          <w:sz w:val="24"/>
        </w:rPr>
        <w:t>;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2) </w:t>
      </w:r>
      <w:r>
        <w:rPr>
          <w:rFonts w:ascii="宋体" w:hAnsi="宋体" w:hint="eastAsia"/>
          <w:sz w:val="24"/>
        </w:rPr>
        <w:t>备用打印机：暂时无法修复的故障：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分钟内安装备用机，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小时内修复故障并换回。</w:t>
      </w:r>
    </w:p>
    <w:p w:rsidR="00BC46D5" w:rsidRDefault="00BC46D5" w:rsidP="00BC46D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3) </w:t>
      </w:r>
      <w:r>
        <w:rPr>
          <w:rFonts w:ascii="宋体" w:hAnsi="宋体" w:hint="eastAsia"/>
          <w:sz w:val="24"/>
        </w:rPr>
        <w:t>重大故障：打印机电脑等重要科室零配件和设备必须保证备用，杜绝重大故障发生。</w:t>
      </w:r>
    </w:p>
    <w:p w:rsidR="00BC46D5" w:rsidRDefault="00BC46D5" w:rsidP="00BC46D5">
      <w:pPr>
        <w:rPr>
          <w:rFonts w:ascii="宋体" w:hAnsi="宋体"/>
          <w:sz w:val="24"/>
        </w:rPr>
      </w:pPr>
    </w:p>
    <w:p w:rsidR="00BC46D5" w:rsidRDefault="00BC46D5" w:rsidP="00BC46D5">
      <w:pPr>
        <w:rPr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A034A"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72295"/>
    </w:sdtPr>
    <w:sdtEndPr/>
    <w:sdtContent>
      <w:p w:rsidR="004A034A" w:rsidRDefault="00AA192B">
        <w:pPr>
          <w:pStyle w:val="a3"/>
          <w:jc w:val="center"/>
        </w:pPr>
        <w:r w:rsidRPr="004A034A">
          <w:fldChar w:fldCharType="begin"/>
        </w:r>
        <w:r>
          <w:instrText>PAGE   \* MERGEFORMAT</w:instrText>
        </w:r>
        <w:r w:rsidRPr="004A034A">
          <w:fldChar w:fldCharType="separate"/>
        </w:r>
        <w:r w:rsidRPr="00AA192B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4A034A" w:rsidRDefault="00AA192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F10"/>
    <w:multiLevelType w:val="multilevel"/>
    <w:tmpl w:val="13567F10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="宋体" w:hAnsiTheme="minorEastAsia" w:cs="Times New Roman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838BA"/>
    <w:multiLevelType w:val="multilevel"/>
    <w:tmpl w:val="54D838BA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70B1BA7"/>
    <w:multiLevelType w:val="multilevel"/>
    <w:tmpl w:val="570B1BA7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267DC"/>
    <w:rsid w:val="00323B43"/>
    <w:rsid w:val="003D37D8"/>
    <w:rsid w:val="003D525A"/>
    <w:rsid w:val="00426133"/>
    <w:rsid w:val="004358AB"/>
    <w:rsid w:val="006A4A8B"/>
    <w:rsid w:val="008B7726"/>
    <w:rsid w:val="00AA192B"/>
    <w:rsid w:val="00B8353B"/>
    <w:rsid w:val="00BB02C0"/>
    <w:rsid w:val="00BC46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6">
    <w:name w:val="heading 6"/>
    <w:basedOn w:val="a"/>
    <w:next w:val="a"/>
    <w:link w:val="6Char"/>
    <w:unhideWhenUsed/>
    <w:qFormat/>
    <w:rsid w:val="006A4A8B"/>
    <w:pPr>
      <w:keepNext/>
      <w:keepLines/>
      <w:widowControl w:val="0"/>
      <w:adjustRightInd/>
      <w:snapToGrid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qFormat/>
    <w:rsid w:val="006A4A8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A4A8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4A8B"/>
    <w:rPr>
      <w:rFonts w:eastAsiaTheme="minorEastAsia"/>
      <w:kern w:val="2"/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6A4A8B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0">
    <w:name w:val="列出段落 Char"/>
    <w:link w:val="a4"/>
    <w:uiPriority w:val="34"/>
    <w:qFormat/>
    <w:rsid w:val="006A4A8B"/>
    <w:rPr>
      <w:rFonts w:ascii="Times New Roman" w:eastAsia="宋体" w:hAnsi="Times New Roman" w:cs="Times New Roman"/>
      <w:kern w:val="2"/>
      <w:sz w:val="2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4A8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A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2020-10-05T00:29:00Z</dcterms:modified>
</cp:coreProperties>
</file>