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DC" w:rsidRPr="009D22DC" w:rsidRDefault="009D22DC" w:rsidP="009D22DC">
      <w:pPr>
        <w:spacing w:line="800" w:lineRule="exact"/>
        <w:jc w:val="center"/>
        <w:rPr>
          <w:b/>
          <w:sz w:val="44"/>
          <w:szCs w:val="44"/>
        </w:rPr>
      </w:pPr>
      <w:r w:rsidRPr="009D22DC">
        <w:rPr>
          <w:b/>
          <w:sz w:val="44"/>
          <w:szCs w:val="44"/>
        </w:rPr>
        <w:t>南通</w:t>
      </w:r>
      <w:r w:rsidRPr="009D22DC">
        <w:rPr>
          <w:rFonts w:hint="eastAsia"/>
          <w:b/>
          <w:sz w:val="44"/>
          <w:szCs w:val="44"/>
        </w:rPr>
        <w:t>市</w:t>
      </w:r>
      <w:r w:rsidRPr="009D22DC">
        <w:rPr>
          <w:b/>
          <w:sz w:val="44"/>
          <w:szCs w:val="44"/>
        </w:rPr>
        <w:t>第</w:t>
      </w:r>
      <w:r w:rsidRPr="009D22DC">
        <w:rPr>
          <w:rFonts w:hint="eastAsia"/>
          <w:b/>
          <w:sz w:val="44"/>
          <w:szCs w:val="44"/>
        </w:rPr>
        <w:t>三</w:t>
      </w:r>
      <w:r w:rsidRPr="009D22DC">
        <w:rPr>
          <w:b/>
          <w:sz w:val="44"/>
          <w:szCs w:val="44"/>
        </w:rPr>
        <w:t>人民医院</w:t>
      </w:r>
      <w:r w:rsidR="0096380F">
        <w:rPr>
          <w:rFonts w:hint="eastAsia"/>
          <w:b/>
          <w:sz w:val="44"/>
          <w:szCs w:val="44"/>
        </w:rPr>
        <w:t>无线改造</w:t>
      </w:r>
      <w:r w:rsidRPr="009D22DC">
        <w:rPr>
          <w:rFonts w:hint="eastAsia"/>
          <w:b/>
          <w:sz w:val="44"/>
          <w:szCs w:val="44"/>
        </w:rPr>
        <w:t>项目</w:t>
      </w:r>
    </w:p>
    <w:p w:rsidR="00705DD1" w:rsidRDefault="009D22DC" w:rsidP="00705DD1">
      <w:pPr>
        <w:spacing w:line="800" w:lineRule="exact"/>
        <w:jc w:val="center"/>
        <w:rPr>
          <w:b/>
          <w:sz w:val="44"/>
          <w:szCs w:val="44"/>
        </w:rPr>
      </w:pPr>
      <w:r w:rsidRPr="009D22DC">
        <w:rPr>
          <w:rFonts w:hint="eastAsia"/>
          <w:b/>
          <w:sz w:val="44"/>
          <w:szCs w:val="44"/>
        </w:rPr>
        <w:t>技术了解需求</w:t>
      </w:r>
    </w:p>
    <w:p w:rsidR="00705DD1" w:rsidRPr="00705DD1" w:rsidRDefault="00786F22" w:rsidP="00705DD1">
      <w:pPr>
        <w:spacing w:line="800" w:lineRule="exact"/>
        <w:jc w:val="left"/>
        <w:rPr>
          <w:rFonts w:ascii="宋体" w:eastAsia="宋体" w:hAnsi="宋体" w:cs="Times New Roman"/>
          <w:b/>
          <w:sz w:val="30"/>
          <w:szCs w:val="30"/>
        </w:rPr>
      </w:pPr>
      <w:r w:rsidRPr="00705DD1">
        <w:rPr>
          <w:rFonts w:ascii="宋体" w:eastAsia="宋体" w:hAnsi="宋体" w:cs="宋体" w:hint="eastAsia"/>
          <w:b/>
          <w:sz w:val="28"/>
          <w:szCs w:val="28"/>
        </w:rPr>
        <w:t>一、</w:t>
      </w:r>
      <w:r w:rsidR="00705DD1" w:rsidRPr="00705DD1">
        <w:rPr>
          <w:rFonts w:ascii="宋体" w:eastAsia="宋体" w:hAnsi="宋体" w:cs="Times New Roman" w:hint="eastAsia"/>
          <w:b/>
          <w:sz w:val="30"/>
          <w:szCs w:val="30"/>
        </w:rPr>
        <w:t>项目背景</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现有无线系统上线时间为2</w:t>
      </w:r>
      <w:r w:rsidRPr="00705DD1">
        <w:rPr>
          <w:rFonts w:ascii="宋体" w:eastAsia="宋体" w:hAnsi="宋体" w:cs="Times New Roman"/>
          <w:sz w:val="24"/>
        </w:rPr>
        <w:t>016</w:t>
      </w:r>
      <w:r w:rsidRPr="00705DD1">
        <w:rPr>
          <w:rFonts w:ascii="宋体" w:eastAsia="宋体" w:hAnsi="宋体" w:cs="Times New Roman" w:hint="eastAsia"/>
          <w:sz w:val="24"/>
        </w:rPr>
        <w:t>年，</w:t>
      </w:r>
      <w:r w:rsidRPr="00705DD1">
        <w:rPr>
          <w:rFonts w:ascii="宋体" w:eastAsia="宋体" w:hAnsi="宋体" w:cs="Times New Roman"/>
          <w:sz w:val="24"/>
        </w:rPr>
        <w:t xml:space="preserve"> </w:t>
      </w:r>
      <w:r w:rsidRPr="00705DD1">
        <w:rPr>
          <w:rFonts w:ascii="宋体" w:eastAsia="宋体" w:hAnsi="宋体" w:cs="Times New Roman" w:hint="eastAsia"/>
          <w:sz w:val="24"/>
        </w:rPr>
        <w:t>无线</w:t>
      </w:r>
      <w:r w:rsidRPr="00705DD1">
        <w:rPr>
          <w:rFonts w:ascii="宋体" w:eastAsia="宋体" w:hAnsi="宋体" w:cs="Times New Roman"/>
          <w:sz w:val="24"/>
        </w:rPr>
        <w:t>网络建设之初，</w:t>
      </w:r>
      <w:r w:rsidRPr="00705DD1">
        <w:rPr>
          <w:rFonts w:ascii="宋体" w:eastAsia="宋体" w:hAnsi="宋体" w:cs="Times New Roman" w:hint="eastAsia"/>
          <w:sz w:val="24"/>
        </w:rPr>
        <w:t>使用</w:t>
      </w:r>
      <w:r w:rsidRPr="00705DD1">
        <w:rPr>
          <w:rFonts w:ascii="宋体" w:eastAsia="宋体" w:hAnsi="宋体" w:cs="Times New Roman"/>
          <w:sz w:val="24"/>
        </w:rPr>
        <w:t>X</w:t>
      </w:r>
      <w:r w:rsidRPr="00705DD1">
        <w:rPr>
          <w:rFonts w:ascii="宋体" w:eastAsia="宋体" w:hAnsi="宋体" w:cs="Times New Roman" w:hint="eastAsia"/>
          <w:sz w:val="24"/>
        </w:rPr>
        <w:t>分方式部署的无线系统</w:t>
      </w:r>
      <w:r w:rsidRPr="00705DD1">
        <w:rPr>
          <w:rFonts w:ascii="宋体" w:eastAsia="宋体" w:hAnsi="宋体" w:cs="Times New Roman"/>
          <w:sz w:val="24"/>
        </w:rPr>
        <w:t>较好</w:t>
      </w:r>
      <w:r w:rsidRPr="00705DD1">
        <w:rPr>
          <w:rFonts w:ascii="宋体" w:eastAsia="宋体" w:hAnsi="宋体" w:cs="Times New Roman" w:hint="eastAsia"/>
          <w:sz w:val="24"/>
        </w:rPr>
        <w:t>地支撑</w:t>
      </w:r>
      <w:r w:rsidRPr="00705DD1">
        <w:rPr>
          <w:rFonts w:ascii="宋体" w:eastAsia="宋体" w:hAnsi="宋体" w:cs="Times New Roman"/>
          <w:sz w:val="24"/>
        </w:rPr>
        <w:t>了</w:t>
      </w:r>
      <w:r w:rsidRPr="00705DD1">
        <w:rPr>
          <w:rFonts w:ascii="宋体" w:eastAsia="宋体" w:hAnsi="宋体" w:cs="Times New Roman" w:hint="eastAsia"/>
          <w:sz w:val="24"/>
        </w:rPr>
        <w:t>我院医疗</w:t>
      </w:r>
      <w:r w:rsidRPr="00705DD1">
        <w:rPr>
          <w:rFonts w:ascii="宋体" w:eastAsia="宋体" w:hAnsi="宋体" w:cs="Times New Roman"/>
          <w:sz w:val="24"/>
        </w:rPr>
        <w:t>业务的</w:t>
      </w:r>
      <w:r w:rsidRPr="00705DD1">
        <w:rPr>
          <w:rFonts w:ascii="宋体" w:eastAsia="宋体" w:hAnsi="宋体" w:cs="Times New Roman" w:hint="eastAsia"/>
          <w:sz w:val="24"/>
        </w:rPr>
        <w:t>运行，但随着业务的调整、变化和发展，我院无线系统</w:t>
      </w:r>
      <w:r w:rsidRPr="00705DD1">
        <w:rPr>
          <w:rFonts w:ascii="宋体" w:eastAsia="宋体" w:hAnsi="宋体" w:cs="Times New Roman"/>
          <w:sz w:val="24"/>
        </w:rPr>
        <w:t>在架构、承载能力、维护难度方面逐渐显露出诸多缺陷：</w:t>
      </w:r>
    </w:p>
    <w:p w:rsidR="00705DD1" w:rsidRPr="00705DD1" w:rsidRDefault="00705DD1" w:rsidP="00705DD1">
      <w:pPr>
        <w:spacing w:line="360" w:lineRule="auto"/>
        <w:ind w:firstLineChars="200" w:firstLine="482"/>
        <w:rPr>
          <w:rFonts w:ascii="宋体" w:eastAsia="宋体" w:hAnsi="宋体" w:cs="Times New Roman"/>
          <w:b/>
          <w:bCs/>
          <w:sz w:val="24"/>
        </w:rPr>
      </w:pPr>
      <w:r w:rsidRPr="00705DD1">
        <w:rPr>
          <w:rFonts w:ascii="宋体" w:eastAsia="宋体" w:hAnsi="宋体" w:cs="Times New Roman" w:hint="eastAsia"/>
          <w:b/>
          <w:bCs/>
          <w:sz w:val="24"/>
        </w:rPr>
        <w:t>1、设备老化，故障隐患增多</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现有无线设备在网已经超过</w:t>
      </w:r>
      <w:r w:rsidRPr="00705DD1">
        <w:rPr>
          <w:rFonts w:ascii="宋体" w:eastAsia="宋体" w:hAnsi="宋体" w:cs="Times New Roman"/>
          <w:sz w:val="24"/>
        </w:rPr>
        <w:t>8年，</w:t>
      </w:r>
      <w:r w:rsidRPr="00705DD1">
        <w:rPr>
          <w:rFonts w:ascii="宋体" w:eastAsia="宋体" w:hAnsi="宋体" w:cs="Times New Roman" w:hint="eastAsia"/>
          <w:sz w:val="24"/>
        </w:rPr>
        <w:t>随着无线业务逐渐增多，整体无线系统出现不稳定状态，约每隔2月左右产生间歇性断网，重启无线控制器后能够恢复，严重影响了我院医疗业务的有序看展，</w:t>
      </w:r>
      <w:r w:rsidRPr="00705DD1">
        <w:rPr>
          <w:rFonts w:ascii="宋体" w:eastAsia="宋体" w:hAnsi="宋体" w:cs="Times New Roman"/>
          <w:sz w:val="24"/>
        </w:rPr>
        <w:t>老化严重的</w:t>
      </w:r>
      <w:r w:rsidRPr="00705DD1">
        <w:rPr>
          <w:rFonts w:ascii="宋体" w:eastAsia="宋体" w:hAnsi="宋体" w:cs="Times New Roman" w:hint="eastAsia"/>
          <w:sz w:val="24"/>
        </w:rPr>
        <w:t>无线设备硬件</w:t>
      </w:r>
      <w:r w:rsidRPr="00705DD1">
        <w:rPr>
          <w:rFonts w:ascii="宋体" w:eastAsia="宋体" w:hAnsi="宋体" w:cs="Times New Roman"/>
          <w:sz w:val="24"/>
        </w:rPr>
        <w:t>成为了</w:t>
      </w:r>
      <w:r w:rsidRPr="00705DD1">
        <w:rPr>
          <w:rFonts w:ascii="宋体" w:eastAsia="宋体" w:hAnsi="宋体" w:cs="Times New Roman" w:hint="eastAsia"/>
          <w:sz w:val="24"/>
        </w:rPr>
        <w:t>我院医疗</w:t>
      </w:r>
      <w:r w:rsidRPr="00705DD1">
        <w:rPr>
          <w:rFonts w:ascii="宋体" w:eastAsia="宋体" w:hAnsi="宋体" w:cs="Times New Roman"/>
          <w:sz w:val="24"/>
        </w:rPr>
        <w:t>业务</w:t>
      </w:r>
      <w:r w:rsidRPr="00705DD1">
        <w:rPr>
          <w:rFonts w:ascii="宋体" w:eastAsia="宋体" w:hAnsi="宋体" w:cs="Times New Roman" w:hint="eastAsia"/>
          <w:sz w:val="24"/>
        </w:rPr>
        <w:t>开展</w:t>
      </w:r>
      <w:r w:rsidRPr="00705DD1">
        <w:rPr>
          <w:rFonts w:ascii="宋体" w:eastAsia="宋体" w:hAnsi="宋体" w:cs="Times New Roman"/>
          <w:sz w:val="24"/>
        </w:rPr>
        <w:t>的瓶颈和</w:t>
      </w:r>
      <w:r w:rsidRPr="00705DD1">
        <w:rPr>
          <w:rFonts w:ascii="宋体" w:eastAsia="宋体" w:hAnsi="宋体" w:cs="Times New Roman" w:hint="eastAsia"/>
          <w:sz w:val="24"/>
        </w:rPr>
        <w:t>安全</w:t>
      </w:r>
      <w:r w:rsidRPr="00705DD1">
        <w:rPr>
          <w:rFonts w:ascii="宋体" w:eastAsia="宋体" w:hAnsi="宋体" w:cs="Times New Roman"/>
          <w:sz w:val="24"/>
        </w:rPr>
        <w:t>隐患。</w:t>
      </w:r>
    </w:p>
    <w:p w:rsidR="00705DD1" w:rsidRPr="00705DD1" w:rsidRDefault="00705DD1" w:rsidP="00705DD1">
      <w:pPr>
        <w:spacing w:line="360" w:lineRule="auto"/>
        <w:ind w:firstLineChars="200" w:firstLine="482"/>
        <w:rPr>
          <w:rFonts w:ascii="宋体" w:eastAsia="宋体" w:hAnsi="宋体" w:cs="Times New Roman"/>
          <w:b/>
          <w:bCs/>
          <w:sz w:val="24"/>
        </w:rPr>
      </w:pPr>
      <w:r w:rsidRPr="00705DD1">
        <w:rPr>
          <w:rFonts w:ascii="宋体" w:eastAsia="宋体" w:hAnsi="宋体" w:cs="Times New Roman" w:hint="eastAsia"/>
          <w:b/>
          <w:bCs/>
          <w:sz w:val="24"/>
        </w:rPr>
        <w:t>2、部分大楼功能发生变化调整：</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经过多年的变化，我院无线系统使用环境发生了变化，部分大楼经历了重建和装修，部分科室也经历了调整，导致现有无线系统无法很好地覆盖各医疗区域。</w:t>
      </w:r>
    </w:p>
    <w:p w:rsidR="00705DD1" w:rsidRPr="00705DD1" w:rsidRDefault="00705DD1" w:rsidP="00705DD1">
      <w:pPr>
        <w:spacing w:line="360" w:lineRule="auto"/>
        <w:ind w:firstLineChars="200" w:firstLine="482"/>
        <w:rPr>
          <w:rFonts w:ascii="宋体" w:eastAsia="宋体" w:hAnsi="宋体" w:cs="Times New Roman"/>
          <w:b/>
          <w:bCs/>
          <w:sz w:val="24"/>
        </w:rPr>
      </w:pPr>
      <w:r w:rsidRPr="00705DD1">
        <w:rPr>
          <w:rFonts w:ascii="宋体" w:eastAsia="宋体" w:hAnsi="宋体" w:cs="Times New Roman" w:hint="eastAsia"/>
          <w:b/>
          <w:bCs/>
          <w:sz w:val="24"/>
        </w:rPr>
        <w:t>3、设备性能落后，制约业务发展：</w:t>
      </w:r>
    </w:p>
    <w:p w:rsidR="00EE169E" w:rsidRDefault="00705DD1" w:rsidP="00C40FA6">
      <w:pPr>
        <w:spacing w:line="360" w:lineRule="auto"/>
        <w:ind w:firstLineChars="200" w:firstLine="480"/>
        <w:jc w:val="left"/>
        <w:rPr>
          <w:rFonts w:ascii="宋体" w:eastAsia="宋体" w:hAnsi="宋体" w:cs="Times New Roman"/>
          <w:sz w:val="24"/>
        </w:rPr>
      </w:pPr>
      <w:r w:rsidRPr="00705DD1">
        <w:rPr>
          <w:rFonts w:ascii="宋体" w:eastAsia="宋体" w:hAnsi="宋体" w:cs="Times New Roman"/>
          <w:sz w:val="24"/>
        </w:rPr>
        <w:t>2016</w:t>
      </w:r>
      <w:r w:rsidRPr="00705DD1">
        <w:rPr>
          <w:rFonts w:ascii="宋体" w:eastAsia="宋体" w:hAnsi="宋体" w:cs="Times New Roman" w:hint="eastAsia"/>
          <w:sz w:val="24"/>
        </w:rPr>
        <w:t>年</w:t>
      </w:r>
      <w:r w:rsidR="00C40FA6">
        <w:rPr>
          <w:rFonts w:ascii="宋体" w:eastAsia="宋体" w:hAnsi="宋体" w:cs="Times New Roman" w:hint="eastAsia"/>
          <w:sz w:val="24"/>
        </w:rPr>
        <w:t>医院</w:t>
      </w:r>
      <w:r w:rsidRPr="00705DD1">
        <w:rPr>
          <w:rFonts w:ascii="宋体" w:eastAsia="宋体" w:hAnsi="宋体" w:cs="Times New Roman" w:hint="eastAsia"/>
          <w:sz w:val="24"/>
        </w:rPr>
        <w:t xml:space="preserve">无线系统以Wi-Fi </w:t>
      </w:r>
      <w:r w:rsidRPr="00705DD1">
        <w:rPr>
          <w:rFonts w:ascii="宋体" w:eastAsia="宋体" w:hAnsi="宋体" w:cs="Times New Roman"/>
          <w:sz w:val="24"/>
        </w:rPr>
        <w:t>5</w:t>
      </w:r>
      <w:r w:rsidRPr="00705DD1">
        <w:rPr>
          <w:rFonts w:ascii="宋体" w:eastAsia="宋体" w:hAnsi="宋体" w:cs="Times New Roman" w:hint="eastAsia"/>
          <w:sz w:val="24"/>
        </w:rPr>
        <w:t>的标准进行建设，随着信息化业务系统的需求增多，业务系统对无线网络设备接入、转发能力的要求也越来越高，运行超过</w:t>
      </w:r>
      <w:r w:rsidRPr="00705DD1">
        <w:rPr>
          <w:rFonts w:ascii="宋体" w:eastAsia="宋体" w:hAnsi="宋体" w:cs="Times New Roman"/>
          <w:sz w:val="24"/>
        </w:rPr>
        <w:t>7</w:t>
      </w:r>
      <w:r w:rsidRPr="00705DD1">
        <w:rPr>
          <w:rFonts w:ascii="宋体" w:eastAsia="宋体" w:hAnsi="宋体" w:cs="Times New Roman" w:hint="eastAsia"/>
          <w:sz w:val="24"/>
        </w:rPr>
        <w:t xml:space="preserve">年的设备逐渐成为了医疗业务开展及发展的瓶颈，现今Wi-Fi </w:t>
      </w:r>
      <w:r w:rsidRPr="00705DD1">
        <w:rPr>
          <w:rFonts w:ascii="宋体" w:eastAsia="宋体" w:hAnsi="宋体" w:cs="Times New Roman"/>
          <w:sz w:val="24"/>
        </w:rPr>
        <w:t>6</w:t>
      </w:r>
      <w:r w:rsidRPr="00705DD1">
        <w:rPr>
          <w:rFonts w:ascii="宋体" w:eastAsia="宋体" w:hAnsi="宋体" w:cs="Times New Roman" w:hint="eastAsia"/>
          <w:sz w:val="24"/>
        </w:rPr>
        <w:t>技术已经成熟，速率更高、时延更低，为医院无线网络建设提供了更优的选择。</w:t>
      </w:r>
    </w:p>
    <w:p w:rsidR="00705DD1" w:rsidRDefault="00705DD1" w:rsidP="006C158E">
      <w:pPr>
        <w:spacing w:line="360" w:lineRule="auto"/>
        <w:jc w:val="left"/>
        <w:rPr>
          <w:rFonts w:ascii="宋体" w:eastAsia="宋体" w:hAnsi="宋体" w:cs="宋体"/>
          <w:b/>
          <w:sz w:val="28"/>
          <w:szCs w:val="28"/>
        </w:rPr>
      </w:pPr>
      <w:r w:rsidRPr="00705DD1">
        <w:rPr>
          <w:rFonts w:ascii="宋体" w:eastAsia="宋体" w:hAnsi="宋体" w:cs="宋体" w:hint="eastAsia"/>
          <w:b/>
          <w:sz w:val="28"/>
          <w:szCs w:val="28"/>
        </w:rPr>
        <w:t>二</w:t>
      </w:r>
      <w:r w:rsidRPr="00705DD1">
        <w:rPr>
          <w:rFonts w:ascii="宋体" w:eastAsia="宋体" w:hAnsi="宋体" w:cs="宋体"/>
          <w:b/>
          <w:sz w:val="28"/>
          <w:szCs w:val="28"/>
        </w:rPr>
        <w:t>、</w:t>
      </w:r>
      <w:r w:rsidR="00853A7B">
        <w:rPr>
          <w:rFonts w:ascii="宋体" w:eastAsia="宋体" w:hAnsi="宋体" w:cs="宋体" w:hint="eastAsia"/>
          <w:b/>
          <w:sz w:val="28"/>
          <w:szCs w:val="28"/>
        </w:rPr>
        <w:t>项目</w:t>
      </w:r>
      <w:r w:rsidR="00853A7B">
        <w:rPr>
          <w:rFonts w:ascii="宋体" w:eastAsia="宋体" w:hAnsi="宋体" w:cs="宋体"/>
          <w:b/>
          <w:sz w:val="28"/>
          <w:szCs w:val="28"/>
        </w:rPr>
        <w:t>需求</w:t>
      </w:r>
      <w:bookmarkStart w:id="0" w:name="_GoBack"/>
      <w:bookmarkEnd w:id="0"/>
      <w:r w:rsidRPr="00705DD1">
        <w:rPr>
          <w:rFonts w:ascii="宋体" w:eastAsia="宋体" w:hAnsi="宋体" w:cs="宋体"/>
          <w:b/>
          <w:sz w:val="28"/>
          <w:szCs w:val="28"/>
        </w:rPr>
        <w:t>方案</w:t>
      </w:r>
    </w:p>
    <w:p w:rsidR="00705DD1" w:rsidRPr="00705DD1" w:rsidRDefault="00705DD1" w:rsidP="006C158E">
      <w:pPr>
        <w:spacing w:line="360" w:lineRule="auto"/>
        <w:ind w:firstLineChars="200" w:firstLine="482"/>
        <w:rPr>
          <w:rFonts w:ascii="宋体" w:eastAsia="宋体" w:hAnsi="宋体" w:cs="Times New Roman"/>
          <w:b/>
          <w:bCs/>
          <w:sz w:val="24"/>
        </w:rPr>
      </w:pPr>
      <w:r w:rsidRPr="00705DD1">
        <w:rPr>
          <w:rFonts w:ascii="宋体" w:eastAsia="宋体" w:hAnsi="宋体" w:cs="Times New Roman" w:hint="eastAsia"/>
          <w:b/>
          <w:bCs/>
          <w:sz w:val="24"/>
        </w:rPr>
        <w:t>1、中心机房</w:t>
      </w:r>
    </w:p>
    <w:p w:rsidR="00705DD1" w:rsidRPr="00705DD1" w:rsidRDefault="00705DD1" w:rsidP="006C158E">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现有无线控制器增加</w:t>
      </w:r>
      <w:r w:rsidRPr="00705DD1">
        <w:rPr>
          <w:rFonts w:ascii="宋体" w:eastAsia="宋体" w:hAnsi="宋体" w:cs="Times New Roman"/>
          <w:sz w:val="24"/>
        </w:rPr>
        <w:t>96</w:t>
      </w:r>
      <w:r w:rsidRPr="00705DD1">
        <w:rPr>
          <w:rFonts w:ascii="宋体" w:eastAsia="宋体" w:hAnsi="宋体" w:cs="Times New Roman" w:hint="eastAsia"/>
          <w:sz w:val="24"/>
        </w:rPr>
        <w:t>个</w:t>
      </w:r>
      <w:r w:rsidRPr="00705DD1">
        <w:rPr>
          <w:rFonts w:ascii="宋体" w:eastAsia="宋体" w:hAnsi="宋体" w:cs="Times New Roman"/>
          <w:sz w:val="24"/>
        </w:rPr>
        <w:t>AP</w:t>
      </w:r>
      <w:r w:rsidRPr="00705DD1">
        <w:rPr>
          <w:rFonts w:ascii="宋体" w:eastAsia="宋体" w:hAnsi="宋体" w:cs="Times New Roman" w:hint="eastAsia"/>
          <w:sz w:val="24"/>
        </w:rPr>
        <w:t>接入授权。</w:t>
      </w:r>
    </w:p>
    <w:p w:rsidR="00705DD1" w:rsidRPr="00705DD1" w:rsidRDefault="00705DD1" w:rsidP="00705DD1">
      <w:pPr>
        <w:spacing w:line="360" w:lineRule="auto"/>
        <w:ind w:firstLineChars="200" w:firstLine="482"/>
        <w:rPr>
          <w:rFonts w:ascii="宋体" w:eastAsia="宋体" w:hAnsi="宋体" w:cs="Times New Roman"/>
          <w:b/>
          <w:bCs/>
          <w:sz w:val="24"/>
        </w:rPr>
      </w:pPr>
      <w:r w:rsidRPr="00705DD1">
        <w:rPr>
          <w:rFonts w:ascii="宋体" w:eastAsia="宋体" w:hAnsi="宋体" w:cs="Times New Roman" w:hint="eastAsia"/>
          <w:b/>
          <w:bCs/>
          <w:sz w:val="24"/>
        </w:rPr>
        <w:t>2、楼层汇聚点</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楼层汇聚点分布在住院楼</w:t>
      </w:r>
      <w:r w:rsidRPr="00705DD1">
        <w:rPr>
          <w:rFonts w:ascii="宋体" w:eastAsia="宋体" w:hAnsi="宋体" w:cs="Times New Roman"/>
          <w:sz w:val="24"/>
        </w:rPr>
        <w:t>2</w:t>
      </w:r>
      <w:r w:rsidRPr="00705DD1">
        <w:rPr>
          <w:rFonts w:ascii="宋体" w:eastAsia="宋体" w:hAnsi="宋体" w:cs="Times New Roman" w:hint="eastAsia"/>
          <w:sz w:val="24"/>
        </w:rPr>
        <w:t>层、住院楼6层、住院楼1</w:t>
      </w:r>
      <w:r w:rsidRPr="00705DD1">
        <w:rPr>
          <w:rFonts w:ascii="宋体" w:eastAsia="宋体" w:hAnsi="宋体" w:cs="Times New Roman"/>
          <w:sz w:val="24"/>
        </w:rPr>
        <w:t>2</w:t>
      </w:r>
      <w:r w:rsidRPr="00705DD1">
        <w:rPr>
          <w:rFonts w:ascii="宋体" w:eastAsia="宋体" w:hAnsi="宋体" w:cs="Times New Roman" w:hint="eastAsia"/>
          <w:sz w:val="24"/>
        </w:rPr>
        <w:t>层、住院楼1</w:t>
      </w:r>
      <w:r w:rsidRPr="00705DD1">
        <w:rPr>
          <w:rFonts w:ascii="宋体" w:eastAsia="宋体" w:hAnsi="宋体" w:cs="Times New Roman"/>
          <w:sz w:val="24"/>
        </w:rPr>
        <w:t>5</w:t>
      </w:r>
      <w:r w:rsidRPr="00705DD1">
        <w:rPr>
          <w:rFonts w:ascii="宋体" w:eastAsia="宋体" w:hAnsi="宋体" w:cs="Times New Roman" w:hint="eastAsia"/>
          <w:sz w:val="24"/>
        </w:rPr>
        <w:t>层、住院楼1</w:t>
      </w:r>
      <w:r w:rsidRPr="00705DD1">
        <w:rPr>
          <w:rFonts w:ascii="宋体" w:eastAsia="宋体" w:hAnsi="宋体" w:cs="Times New Roman"/>
          <w:sz w:val="24"/>
        </w:rPr>
        <w:t>7</w:t>
      </w:r>
      <w:r w:rsidRPr="00705DD1">
        <w:rPr>
          <w:rFonts w:ascii="宋体" w:eastAsia="宋体" w:hAnsi="宋体" w:cs="Times New Roman" w:hint="eastAsia"/>
          <w:sz w:val="24"/>
        </w:rPr>
        <w:t>层、住院楼1</w:t>
      </w:r>
      <w:r w:rsidRPr="00705DD1">
        <w:rPr>
          <w:rFonts w:ascii="宋体" w:eastAsia="宋体" w:hAnsi="宋体" w:cs="Times New Roman"/>
          <w:sz w:val="24"/>
        </w:rPr>
        <w:t>9</w:t>
      </w:r>
      <w:r w:rsidRPr="00705DD1">
        <w:rPr>
          <w:rFonts w:ascii="宋体" w:eastAsia="宋体" w:hAnsi="宋体" w:cs="Times New Roman" w:hint="eastAsia"/>
          <w:sz w:val="24"/>
        </w:rPr>
        <w:t>层和</w:t>
      </w:r>
      <w:r w:rsidRPr="00705DD1">
        <w:rPr>
          <w:rFonts w:ascii="宋体" w:eastAsia="宋体" w:hAnsi="宋体" w:cs="Times New Roman"/>
          <w:sz w:val="24"/>
        </w:rPr>
        <w:t>8</w:t>
      </w:r>
      <w:r w:rsidRPr="00705DD1">
        <w:rPr>
          <w:rFonts w:ascii="宋体" w:eastAsia="宋体" w:hAnsi="宋体" w:cs="Times New Roman" w:hint="eastAsia"/>
          <w:sz w:val="24"/>
        </w:rPr>
        <w:t>#楼1层弱电间。每个楼层汇聚点配备中心</w:t>
      </w:r>
      <w:r w:rsidRPr="00705DD1">
        <w:rPr>
          <w:rFonts w:ascii="宋体" w:eastAsia="宋体" w:hAnsi="宋体" w:cs="Times New Roman"/>
          <w:sz w:val="24"/>
        </w:rPr>
        <w:t>AP</w:t>
      </w:r>
      <w:r w:rsidRPr="00705DD1">
        <w:rPr>
          <w:rFonts w:ascii="宋体" w:eastAsia="宋体" w:hAnsi="宋体" w:cs="Times New Roman" w:hint="eastAsia"/>
          <w:sz w:val="24"/>
        </w:rPr>
        <w:t>，所有中心A</w:t>
      </w:r>
      <w:r w:rsidRPr="00705DD1">
        <w:rPr>
          <w:rFonts w:ascii="宋体" w:eastAsia="宋体" w:hAnsi="宋体" w:cs="Times New Roman"/>
          <w:sz w:val="24"/>
        </w:rPr>
        <w:t>P</w:t>
      </w:r>
      <w:r w:rsidRPr="00705DD1">
        <w:rPr>
          <w:rFonts w:ascii="宋体" w:eastAsia="宋体" w:hAnsi="宋体" w:cs="Times New Roman" w:hint="eastAsia"/>
          <w:sz w:val="24"/>
        </w:rPr>
        <w:t>均使用一对多模万兆光纤链路连接至中心机房核心交换机或汇聚机房汇聚交换机，分体A</w:t>
      </w:r>
      <w:r w:rsidRPr="00705DD1">
        <w:rPr>
          <w:rFonts w:ascii="宋体" w:eastAsia="宋体" w:hAnsi="宋体" w:cs="Times New Roman"/>
          <w:sz w:val="24"/>
        </w:rPr>
        <w:t>P</w:t>
      </w:r>
      <w:r w:rsidRPr="00705DD1">
        <w:rPr>
          <w:rFonts w:ascii="宋体" w:eastAsia="宋体" w:hAnsi="宋体" w:cs="Times New Roman" w:hint="eastAsia"/>
          <w:sz w:val="24"/>
        </w:rPr>
        <w:t>使用六类网线连接中心A</w:t>
      </w:r>
      <w:r w:rsidRPr="00705DD1">
        <w:rPr>
          <w:rFonts w:ascii="宋体" w:eastAsia="宋体" w:hAnsi="宋体" w:cs="Times New Roman"/>
          <w:sz w:val="24"/>
        </w:rPr>
        <w:t>P</w:t>
      </w:r>
      <w:r w:rsidRPr="00705DD1">
        <w:rPr>
          <w:rFonts w:ascii="宋体" w:eastAsia="宋体" w:hAnsi="宋体" w:cs="Times New Roman" w:hint="eastAsia"/>
          <w:sz w:val="24"/>
        </w:rPr>
        <w:t>。</w:t>
      </w:r>
    </w:p>
    <w:p w:rsidR="00705DD1" w:rsidRPr="00705DD1" w:rsidRDefault="00705DD1" w:rsidP="00705DD1">
      <w:pPr>
        <w:spacing w:line="360" w:lineRule="auto"/>
        <w:ind w:firstLineChars="200" w:firstLine="482"/>
        <w:rPr>
          <w:rFonts w:ascii="宋体" w:eastAsia="宋体" w:hAnsi="宋体" w:cs="Times New Roman"/>
          <w:b/>
          <w:bCs/>
          <w:sz w:val="24"/>
        </w:rPr>
      </w:pPr>
      <w:r w:rsidRPr="00705DD1">
        <w:rPr>
          <w:rFonts w:ascii="宋体" w:eastAsia="宋体" w:hAnsi="宋体" w:cs="Times New Roman"/>
          <w:b/>
          <w:bCs/>
          <w:sz w:val="24"/>
        </w:rPr>
        <w:t>3</w:t>
      </w:r>
      <w:r w:rsidRPr="00705DD1">
        <w:rPr>
          <w:rFonts w:ascii="宋体" w:eastAsia="宋体" w:hAnsi="宋体" w:cs="Times New Roman" w:hint="eastAsia"/>
          <w:b/>
          <w:bCs/>
          <w:sz w:val="24"/>
        </w:rPr>
        <w:t>、A</w:t>
      </w:r>
      <w:r w:rsidRPr="00705DD1">
        <w:rPr>
          <w:rFonts w:ascii="宋体" w:eastAsia="宋体" w:hAnsi="宋体" w:cs="Times New Roman"/>
          <w:b/>
          <w:bCs/>
          <w:sz w:val="24"/>
        </w:rPr>
        <w:t>P</w:t>
      </w:r>
      <w:r w:rsidRPr="00705DD1">
        <w:rPr>
          <w:rFonts w:ascii="宋体" w:eastAsia="宋体" w:hAnsi="宋体" w:cs="Times New Roman" w:hint="eastAsia"/>
          <w:b/>
          <w:bCs/>
          <w:sz w:val="24"/>
        </w:rPr>
        <w:t>接入点</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sz w:val="24"/>
        </w:rPr>
        <w:lastRenderedPageBreak/>
        <w:t>AP</w:t>
      </w:r>
      <w:r w:rsidRPr="00705DD1">
        <w:rPr>
          <w:rFonts w:ascii="宋体" w:eastAsia="宋体" w:hAnsi="宋体" w:cs="Times New Roman" w:hint="eastAsia"/>
          <w:sz w:val="24"/>
        </w:rPr>
        <w:t>类型分为两类，分别为：分体放装A</w:t>
      </w:r>
      <w:r w:rsidRPr="00705DD1">
        <w:rPr>
          <w:rFonts w:ascii="宋体" w:eastAsia="宋体" w:hAnsi="宋体" w:cs="Times New Roman"/>
          <w:sz w:val="24"/>
        </w:rPr>
        <w:t>P</w:t>
      </w:r>
      <w:r w:rsidRPr="00705DD1">
        <w:rPr>
          <w:rFonts w:ascii="宋体" w:eastAsia="宋体" w:hAnsi="宋体" w:cs="Times New Roman" w:hint="eastAsia"/>
          <w:sz w:val="24"/>
        </w:rPr>
        <w:t>和分体面板A</w:t>
      </w:r>
      <w:r w:rsidRPr="00705DD1">
        <w:rPr>
          <w:rFonts w:ascii="宋体" w:eastAsia="宋体" w:hAnsi="宋体" w:cs="Times New Roman"/>
          <w:sz w:val="24"/>
        </w:rPr>
        <w:t>P</w:t>
      </w:r>
      <w:r w:rsidRPr="00705DD1">
        <w:rPr>
          <w:rFonts w:ascii="宋体" w:eastAsia="宋体" w:hAnsi="宋体" w:cs="Times New Roman" w:hint="eastAsia"/>
          <w:sz w:val="24"/>
        </w:rPr>
        <w:t>。</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sz w:val="24"/>
        </w:rPr>
        <w:t>1</w:t>
      </w:r>
      <w:r w:rsidRPr="00705DD1">
        <w:rPr>
          <w:rFonts w:ascii="宋体" w:eastAsia="宋体" w:hAnsi="宋体" w:cs="Times New Roman" w:hint="eastAsia"/>
          <w:sz w:val="24"/>
        </w:rPr>
        <w:t>）分体放装A</w:t>
      </w:r>
      <w:r w:rsidRPr="00705DD1">
        <w:rPr>
          <w:rFonts w:ascii="宋体" w:eastAsia="宋体" w:hAnsi="宋体" w:cs="Times New Roman"/>
          <w:sz w:val="24"/>
        </w:rPr>
        <w:t>P</w:t>
      </w:r>
      <w:r w:rsidRPr="00705DD1">
        <w:rPr>
          <w:rFonts w:ascii="宋体" w:eastAsia="宋体" w:hAnsi="宋体" w:cs="Times New Roman" w:hint="eastAsia"/>
          <w:sz w:val="24"/>
        </w:rPr>
        <w:t>：主要覆盖走廊、大厅等公共区域。</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sz w:val="24"/>
        </w:rPr>
        <w:t>2</w:t>
      </w:r>
      <w:r w:rsidRPr="00705DD1">
        <w:rPr>
          <w:rFonts w:ascii="宋体" w:eastAsia="宋体" w:hAnsi="宋体" w:cs="Times New Roman" w:hint="eastAsia"/>
          <w:sz w:val="24"/>
        </w:rPr>
        <w:t>）分体面板A</w:t>
      </w:r>
      <w:r w:rsidRPr="00705DD1">
        <w:rPr>
          <w:rFonts w:ascii="宋体" w:eastAsia="宋体" w:hAnsi="宋体" w:cs="Times New Roman"/>
          <w:sz w:val="24"/>
        </w:rPr>
        <w:t>P</w:t>
      </w:r>
      <w:r w:rsidRPr="00705DD1">
        <w:rPr>
          <w:rFonts w:ascii="宋体" w:eastAsia="宋体" w:hAnsi="宋体" w:cs="Times New Roman" w:hint="eastAsia"/>
          <w:sz w:val="24"/>
        </w:rPr>
        <w:t>：部署在病房、医生办公室、示教室等房间内。</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原则上每个病房和功能办公室配备一台分体面板</w:t>
      </w:r>
      <w:r w:rsidRPr="00705DD1">
        <w:rPr>
          <w:rFonts w:ascii="宋体" w:eastAsia="宋体" w:hAnsi="宋体" w:cs="Times New Roman"/>
          <w:sz w:val="24"/>
        </w:rPr>
        <w:t>AP</w:t>
      </w:r>
      <w:r w:rsidRPr="00705DD1">
        <w:rPr>
          <w:rFonts w:ascii="宋体" w:eastAsia="宋体" w:hAnsi="宋体" w:cs="Times New Roman" w:hint="eastAsia"/>
          <w:sz w:val="24"/>
        </w:rPr>
        <w:t>，能够满足良好的无线信号强度；走廊部署三台放装A</w:t>
      </w:r>
      <w:r w:rsidRPr="00705DD1">
        <w:rPr>
          <w:rFonts w:ascii="宋体" w:eastAsia="宋体" w:hAnsi="宋体" w:cs="Times New Roman"/>
          <w:sz w:val="24"/>
        </w:rPr>
        <w:t>P</w:t>
      </w:r>
      <w:r w:rsidRPr="00705DD1">
        <w:rPr>
          <w:rFonts w:ascii="宋体" w:eastAsia="宋体" w:hAnsi="宋体" w:cs="Times New Roman" w:hint="eastAsia"/>
          <w:sz w:val="24"/>
        </w:rPr>
        <w:t>，保证终端设备在移动过程中的漫游。</w:t>
      </w:r>
    </w:p>
    <w:p w:rsidR="00705DD1" w:rsidRPr="00705DD1" w:rsidRDefault="00705DD1" w:rsidP="00705DD1">
      <w:pPr>
        <w:spacing w:line="360" w:lineRule="auto"/>
        <w:ind w:firstLineChars="200" w:firstLine="482"/>
        <w:rPr>
          <w:rFonts w:ascii="宋体" w:eastAsia="宋体" w:hAnsi="宋体" w:cs="Times New Roman"/>
          <w:b/>
          <w:bCs/>
          <w:sz w:val="24"/>
        </w:rPr>
      </w:pPr>
      <w:r w:rsidRPr="00705DD1">
        <w:rPr>
          <w:rFonts w:ascii="宋体" w:eastAsia="宋体" w:hAnsi="宋体" w:cs="Times New Roman"/>
          <w:b/>
          <w:bCs/>
          <w:sz w:val="24"/>
        </w:rPr>
        <w:t>4</w:t>
      </w:r>
      <w:r w:rsidRPr="00705DD1">
        <w:rPr>
          <w:rFonts w:ascii="宋体" w:eastAsia="宋体" w:hAnsi="宋体" w:cs="Times New Roman" w:hint="eastAsia"/>
          <w:b/>
          <w:bCs/>
          <w:sz w:val="24"/>
        </w:rPr>
        <w:t>、A</w:t>
      </w:r>
      <w:r w:rsidRPr="00705DD1">
        <w:rPr>
          <w:rFonts w:ascii="宋体" w:eastAsia="宋体" w:hAnsi="宋体" w:cs="Times New Roman"/>
          <w:b/>
          <w:bCs/>
          <w:sz w:val="24"/>
        </w:rPr>
        <w:t>P</w:t>
      </w:r>
      <w:r w:rsidRPr="00705DD1">
        <w:rPr>
          <w:rFonts w:ascii="宋体" w:eastAsia="宋体" w:hAnsi="宋体" w:cs="Times New Roman" w:hint="eastAsia"/>
          <w:b/>
          <w:bCs/>
          <w:sz w:val="24"/>
        </w:rPr>
        <w:t>部署</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此次项目涵盖住院楼主要楼层和</w:t>
      </w:r>
      <w:r w:rsidRPr="00705DD1">
        <w:rPr>
          <w:rFonts w:ascii="宋体" w:eastAsia="宋体" w:hAnsi="宋体" w:cs="Times New Roman"/>
          <w:sz w:val="24"/>
        </w:rPr>
        <w:t>8</w:t>
      </w:r>
      <w:r w:rsidR="00D050AF">
        <w:rPr>
          <w:rFonts w:ascii="宋体" w:eastAsia="宋体" w:hAnsi="宋体" w:cs="Times New Roman" w:hint="eastAsia"/>
          <w:sz w:val="24"/>
        </w:rPr>
        <w:t>号</w:t>
      </w:r>
      <w:r w:rsidRPr="00705DD1">
        <w:rPr>
          <w:rFonts w:ascii="宋体" w:eastAsia="宋体" w:hAnsi="宋体" w:cs="Times New Roman" w:hint="eastAsia"/>
          <w:sz w:val="24"/>
        </w:rPr>
        <w:t>楼的1、2层。</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住院楼</w:t>
      </w:r>
      <w:r w:rsidRPr="00705DD1">
        <w:rPr>
          <w:rFonts w:ascii="宋体" w:eastAsia="宋体" w:hAnsi="宋体" w:cs="Times New Roman"/>
          <w:sz w:val="24"/>
        </w:rPr>
        <w:t>1</w:t>
      </w:r>
      <w:r w:rsidRPr="00705DD1">
        <w:rPr>
          <w:rFonts w:ascii="宋体" w:eastAsia="宋体" w:hAnsi="宋体" w:cs="Times New Roman" w:hint="eastAsia"/>
          <w:sz w:val="24"/>
        </w:rPr>
        <w:t>-</w:t>
      </w:r>
      <w:r w:rsidRPr="00705DD1">
        <w:rPr>
          <w:rFonts w:ascii="宋体" w:eastAsia="宋体" w:hAnsi="宋体" w:cs="Times New Roman"/>
          <w:sz w:val="24"/>
        </w:rPr>
        <w:t>3</w:t>
      </w:r>
      <w:r w:rsidRPr="00705DD1">
        <w:rPr>
          <w:rFonts w:ascii="宋体" w:eastAsia="宋体" w:hAnsi="宋体" w:cs="Times New Roman" w:hint="eastAsia"/>
          <w:sz w:val="24"/>
        </w:rPr>
        <w:t>层是公共开放区域，使用分体放装A</w:t>
      </w:r>
      <w:r w:rsidRPr="00705DD1">
        <w:rPr>
          <w:rFonts w:ascii="宋体" w:eastAsia="宋体" w:hAnsi="宋体" w:cs="Times New Roman"/>
          <w:sz w:val="24"/>
        </w:rPr>
        <w:t>P</w:t>
      </w:r>
      <w:r w:rsidRPr="00705DD1">
        <w:rPr>
          <w:rFonts w:ascii="宋体" w:eastAsia="宋体" w:hAnsi="宋体" w:cs="Times New Roman" w:hint="eastAsia"/>
          <w:sz w:val="24"/>
        </w:rPr>
        <w:t>进行覆盖。其中住院楼</w:t>
      </w:r>
      <w:r w:rsidRPr="00705DD1">
        <w:rPr>
          <w:rFonts w:ascii="宋体" w:eastAsia="宋体" w:hAnsi="宋体" w:cs="Times New Roman"/>
          <w:sz w:val="24"/>
        </w:rPr>
        <w:t>3</w:t>
      </w:r>
      <w:r w:rsidRPr="00705DD1">
        <w:rPr>
          <w:rFonts w:ascii="宋体" w:eastAsia="宋体" w:hAnsi="宋体" w:cs="Times New Roman" w:hint="eastAsia"/>
          <w:sz w:val="24"/>
        </w:rPr>
        <w:t>层利用现有的普通放装</w:t>
      </w:r>
      <w:r w:rsidRPr="00705DD1">
        <w:rPr>
          <w:rFonts w:ascii="宋体" w:eastAsia="宋体" w:hAnsi="宋体" w:cs="Times New Roman"/>
          <w:sz w:val="24"/>
        </w:rPr>
        <w:t>AP</w:t>
      </w:r>
      <w:r w:rsidRPr="00705DD1">
        <w:rPr>
          <w:rFonts w:ascii="宋体" w:eastAsia="宋体" w:hAnsi="宋体" w:cs="Times New Roman" w:hint="eastAsia"/>
          <w:sz w:val="24"/>
        </w:rPr>
        <w:t>（1</w:t>
      </w:r>
      <w:r w:rsidRPr="00705DD1">
        <w:rPr>
          <w:rFonts w:ascii="宋体" w:eastAsia="宋体" w:hAnsi="宋体" w:cs="Times New Roman"/>
          <w:sz w:val="24"/>
        </w:rPr>
        <w:t>4</w:t>
      </w:r>
      <w:r w:rsidRPr="00705DD1">
        <w:rPr>
          <w:rFonts w:ascii="宋体" w:eastAsia="宋体" w:hAnsi="宋体" w:cs="Times New Roman" w:hint="eastAsia"/>
          <w:sz w:val="24"/>
        </w:rPr>
        <w:t>台）进行覆盖，Po</w:t>
      </w:r>
      <w:r w:rsidRPr="00705DD1">
        <w:rPr>
          <w:rFonts w:ascii="宋体" w:eastAsia="宋体" w:hAnsi="宋体" w:cs="Times New Roman"/>
          <w:sz w:val="24"/>
        </w:rPr>
        <w:t>E</w:t>
      </w:r>
      <w:r w:rsidRPr="00705DD1">
        <w:rPr>
          <w:rFonts w:ascii="宋体" w:eastAsia="宋体" w:hAnsi="宋体" w:cs="Times New Roman" w:hint="eastAsia"/>
          <w:sz w:val="24"/>
        </w:rPr>
        <w:t>交换机和A</w:t>
      </w:r>
      <w:r w:rsidRPr="00705DD1">
        <w:rPr>
          <w:rFonts w:ascii="宋体" w:eastAsia="宋体" w:hAnsi="宋体" w:cs="Times New Roman"/>
          <w:sz w:val="24"/>
        </w:rPr>
        <w:t>P</w:t>
      </w:r>
      <w:r w:rsidRPr="00705DD1">
        <w:rPr>
          <w:rFonts w:ascii="宋体" w:eastAsia="宋体" w:hAnsi="宋体" w:cs="Times New Roman" w:hint="eastAsia"/>
          <w:sz w:val="24"/>
        </w:rPr>
        <w:t>设备均利旧，安装、实施</w:t>
      </w:r>
      <w:r>
        <w:rPr>
          <w:rFonts w:ascii="宋体" w:eastAsia="宋体" w:hAnsi="宋体" w:cs="Times New Roman" w:hint="eastAsia"/>
          <w:sz w:val="24"/>
        </w:rPr>
        <w:t>需</w:t>
      </w:r>
      <w:r w:rsidRPr="00705DD1">
        <w:rPr>
          <w:rFonts w:ascii="宋体" w:eastAsia="宋体" w:hAnsi="宋体" w:cs="Times New Roman" w:hint="eastAsia"/>
          <w:sz w:val="24"/>
        </w:rPr>
        <w:t>涵盖在本项目中。</w:t>
      </w:r>
      <w:r w:rsidRPr="00705DD1">
        <w:rPr>
          <w:rFonts w:ascii="宋体" w:eastAsia="宋体" w:hAnsi="宋体" w:cs="Times New Roman"/>
          <w:sz w:val="24"/>
        </w:rPr>
        <w:t xml:space="preserve"> </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住院楼其他主要楼层和</w:t>
      </w:r>
      <w:r w:rsidRPr="00705DD1">
        <w:rPr>
          <w:rFonts w:ascii="宋体" w:eastAsia="宋体" w:hAnsi="宋体" w:cs="Times New Roman"/>
          <w:sz w:val="24"/>
        </w:rPr>
        <w:t>8</w:t>
      </w:r>
      <w:r w:rsidR="000E6D8F">
        <w:rPr>
          <w:rFonts w:ascii="宋体" w:eastAsia="宋体" w:hAnsi="宋体" w:cs="Times New Roman" w:hint="eastAsia"/>
          <w:sz w:val="24"/>
        </w:rPr>
        <w:t>号</w:t>
      </w:r>
      <w:r w:rsidRPr="00705DD1">
        <w:rPr>
          <w:rFonts w:ascii="宋体" w:eastAsia="宋体" w:hAnsi="宋体" w:cs="Times New Roman" w:hint="eastAsia"/>
          <w:sz w:val="24"/>
        </w:rPr>
        <w:t>楼2层均按照房间分体面板，公共区域（走廊）使用分体放装的原则进行部署。</w:t>
      </w:r>
    </w:p>
    <w:p w:rsidR="00705DD1" w:rsidRPr="00705DD1" w:rsidRDefault="00705DD1" w:rsidP="00705DD1">
      <w:pPr>
        <w:spacing w:line="360" w:lineRule="auto"/>
        <w:ind w:firstLineChars="200" w:firstLine="480"/>
        <w:rPr>
          <w:rFonts w:ascii="宋体" w:eastAsia="宋体" w:hAnsi="宋体" w:cs="Times New Roman"/>
          <w:sz w:val="24"/>
        </w:rPr>
      </w:pPr>
      <w:r w:rsidRPr="00705DD1">
        <w:rPr>
          <w:rFonts w:ascii="宋体" w:eastAsia="宋体" w:hAnsi="宋体" w:cs="Times New Roman" w:hint="eastAsia"/>
          <w:sz w:val="24"/>
        </w:rPr>
        <w:t>8</w:t>
      </w:r>
      <w:r w:rsidR="006C158E">
        <w:rPr>
          <w:rFonts w:ascii="宋体" w:eastAsia="宋体" w:hAnsi="宋体" w:cs="Times New Roman" w:hint="eastAsia"/>
          <w:sz w:val="24"/>
        </w:rPr>
        <w:t>号</w:t>
      </w:r>
      <w:r w:rsidRPr="00705DD1">
        <w:rPr>
          <w:rFonts w:ascii="宋体" w:eastAsia="宋体" w:hAnsi="宋体" w:cs="Times New Roman" w:hint="eastAsia"/>
          <w:sz w:val="24"/>
        </w:rPr>
        <w:t>楼</w:t>
      </w:r>
      <w:r w:rsidRPr="00705DD1">
        <w:rPr>
          <w:rFonts w:ascii="宋体" w:eastAsia="宋体" w:hAnsi="宋体" w:cs="Times New Roman"/>
          <w:sz w:val="24"/>
        </w:rPr>
        <w:t>1</w:t>
      </w:r>
      <w:r w:rsidRPr="00705DD1">
        <w:rPr>
          <w:rFonts w:ascii="宋体" w:eastAsia="宋体" w:hAnsi="宋体" w:cs="Times New Roman" w:hint="eastAsia"/>
          <w:sz w:val="24"/>
        </w:rPr>
        <w:t>层血透区域，与住院楼</w:t>
      </w:r>
      <w:r w:rsidRPr="00705DD1">
        <w:rPr>
          <w:rFonts w:ascii="宋体" w:eastAsia="宋体" w:hAnsi="宋体" w:cs="Times New Roman"/>
          <w:sz w:val="24"/>
        </w:rPr>
        <w:t>3</w:t>
      </w:r>
      <w:r w:rsidRPr="00705DD1">
        <w:rPr>
          <w:rFonts w:ascii="宋体" w:eastAsia="宋体" w:hAnsi="宋体" w:cs="Times New Roman" w:hint="eastAsia"/>
          <w:sz w:val="24"/>
        </w:rPr>
        <w:t>层设计类似，</w:t>
      </w:r>
      <w:r w:rsidR="00243386">
        <w:rPr>
          <w:rFonts w:ascii="宋体" w:eastAsia="宋体" w:hAnsi="宋体" w:cs="Times New Roman" w:hint="eastAsia"/>
          <w:sz w:val="24"/>
        </w:rPr>
        <w:t>需</w:t>
      </w:r>
      <w:r w:rsidRPr="00705DD1">
        <w:rPr>
          <w:rFonts w:ascii="宋体" w:eastAsia="宋体" w:hAnsi="宋体" w:cs="Times New Roman" w:hint="eastAsia"/>
          <w:sz w:val="24"/>
        </w:rPr>
        <w:t>利用现有的普通放装</w:t>
      </w:r>
      <w:r w:rsidRPr="00705DD1">
        <w:rPr>
          <w:rFonts w:ascii="宋体" w:eastAsia="宋体" w:hAnsi="宋体" w:cs="Times New Roman"/>
          <w:sz w:val="24"/>
        </w:rPr>
        <w:t>AP</w:t>
      </w:r>
      <w:r w:rsidRPr="00705DD1">
        <w:rPr>
          <w:rFonts w:ascii="宋体" w:eastAsia="宋体" w:hAnsi="宋体" w:cs="Times New Roman" w:hint="eastAsia"/>
          <w:sz w:val="24"/>
        </w:rPr>
        <w:t>（</w:t>
      </w:r>
      <w:r w:rsidRPr="00705DD1">
        <w:rPr>
          <w:rFonts w:ascii="宋体" w:eastAsia="宋体" w:hAnsi="宋体" w:cs="Times New Roman"/>
          <w:sz w:val="24"/>
        </w:rPr>
        <w:t>5</w:t>
      </w:r>
      <w:r w:rsidRPr="00705DD1">
        <w:rPr>
          <w:rFonts w:ascii="宋体" w:eastAsia="宋体" w:hAnsi="宋体" w:cs="Times New Roman" w:hint="eastAsia"/>
          <w:sz w:val="24"/>
        </w:rPr>
        <w:t>台）进行覆盖，Po</w:t>
      </w:r>
      <w:r w:rsidRPr="00705DD1">
        <w:rPr>
          <w:rFonts w:ascii="宋体" w:eastAsia="宋体" w:hAnsi="宋体" w:cs="Times New Roman"/>
          <w:sz w:val="24"/>
        </w:rPr>
        <w:t>E</w:t>
      </w:r>
      <w:r w:rsidRPr="00705DD1">
        <w:rPr>
          <w:rFonts w:ascii="宋体" w:eastAsia="宋体" w:hAnsi="宋体" w:cs="Times New Roman" w:hint="eastAsia"/>
          <w:sz w:val="24"/>
        </w:rPr>
        <w:t>交换机和A</w:t>
      </w:r>
      <w:r w:rsidRPr="00705DD1">
        <w:rPr>
          <w:rFonts w:ascii="宋体" w:eastAsia="宋体" w:hAnsi="宋体" w:cs="Times New Roman"/>
          <w:sz w:val="24"/>
        </w:rPr>
        <w:t>P</w:t>
      </w:r>
      <w:r w:rsidRPr="00705DD1">
        <w:rPr>
          <w:rFonts w:ascii="宋体" w:eastAsia="宋体" w:hAnsi="宋体" w:cs="Times New Roman" w:hint="eastAsia"/>
          <w:sz w:val="24"/>
        </w:rPr>
        <w:t>设备均利旧，安装、实施涵盖在本项目中。</w:t>
      </w:r>
    </w:p>
    <w:p w:rsidR="00D050AF" w:rsidRPr="00D050AF" w:rsidRDefault="00D050AF" w:rsidP="00D050AF">
      <w:pPr>
        <w:keepNext/>
        <w:keepLines/>
        <w:spacing w:line="578" w:lineRule="auto"/>
        <w:outlineLvl w:val="0"/>
        <w:rPr>
          <w:rFonts w:ascii="宋体" w:eastAsia="宋体" w:hAnsi="宋体" w:cs="Times New Roman" w:hint="eastAsia"/>
          <w:b/>
          <w:bCs/>
          <w:kern w:val="44"/>
          <w:sz w:val="30"/>
          <w:szCs w:val="30"/>
        </w:rPr>
      </w:pPr>
      <w:r>
        <w:rPr>
          <w:rFonts w:ascii="宋体" w:eastAsia="宋体" w:hAnsi="宋体" w:cs="Times New Roman" w:hint="eastAsia"/>
          <w:b/>
          <w:bCs/>
          <w:kern w:val="44"/>
          <w:sz w:val="30"/>
          <w:szCs w:val="30"/>
        </w:rPr>
        <w:t>三、</w:t>
      </w:r>
      <w:r w:rsidRPr="00D050AF">
        <w:rPr>
          <w:rFonts w:ascii="宋体" w:eastAsia="宋体" w:hAnsi="宋体" w:cs="Times New Roman" w:hint="eastAsia"/>
          <w:b/>
          <w:bCs/>
          <w:kern w:val="44"/>
          <w:sz w:val="30"/>
          <w:szCs w:val="30"/>
        </w:rPr>
        <w:t>设备清单</w:t>
      </w:r>
      <w:r w:rsidR="00185CDB">
        <w:rPr>
          <w:rFonts w:ascii="宋体" w:eastAsia="宋体" w:hAnsi="宋体" w:cs="Times New Roman" w:hint="eastAsia"/>
          <w:b/>
          <w:bCs/>
          <w:kern w:val="44"/>
          <w:sz w:val="30"/>
          <w:szCs w:val="30"/>
        </w:rPr>
        <w:t>及</w:t>
      </w:r>
      <w:r w:rsidR="00185CDB">
        <w:rPr>
          <w:rFonts w:ascii="宋体" w:eastAsia="宋体" w:hAnsi="宋体" w:cs="Times New Roman"/>
          <w:b/>
          <w:bCs/>
          <w:kern w:val="44"/>
          <w:sz w:val="30"/>
          <w:szCs w:val="30"/>
        </w:rPr>
        <w:t>预算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54"/>
        <w:gridCol w:w="4401"/>
        <w:gridCol w:w="850"/>
        <w:gridCol w:w="794"/>
      </w:tblGrid>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b/>
                <w:bCs/>
                <w:color w:val="000000"/>
                <w:kern w:val="0"/>
                <w:sz w:val="24"/>
              </w:rPr>
            </w:pPr>
            <w:r w:rsidRPr="00D050AF">
              <w:rPr>
                <w:rFonts w:ascii="宋体" w:eastAsia="宋体" w:hAnsi="宋体" w:cs="宋体" w:hint="eastAsia"/>
                <w:b/>
                <w:bCs/>
                <w:color w:val="000000"/>
                <w:kern w:val="0"/>
                <w:sz w:val="24"/>
              </w:rPr>
              <w:t>序号</w:t>
            </w:r>
          </w:p>
        </w:tc>
        <w:tc>
          <w:tcPr>
            <w:tcW w:w="1554"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b/>
                <w:bCs/>
                <w:color w:val="000000"/>
                <w:kern w:val="0"/>
                <w:sz w:val="24"/>
              </w:rPr>
            </w:pPr>
            <w:r w:rsidRPr="00D050AF">
              <w:rPr>
                <w:rFonts w:ascii="宋体" w:eastAsia="宋体" w:hAnsi="宋体" w:cs="宋体" w:hint="eastAsia"/>
                <w:b/>
                <w:bCs/>
                <w:color w:val="000000"/>
                <w:kern w:val="0"/>
                <w:sz w:val="24"/>
              </w:rPr>
              <w:t>名称</w:t>
            </w:r>
          </w:p>
        </w:tc>
        <w:tc>
          <w:tcPr>
            <w:tcW w:w="4401"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b/>
                <w:bCs/>
                <w:color w:val="000000"/>
                <w:kern w:val="0"/>
                <w:sz w:val="24"/>
              </w:rPr>
            </w:pPr>
            <w:r w:rsidRPr="00D050AF">
              <w:rPr>
                <w:rFonts w:ascii="宋体" w:eastAsia="宋体" w:hAnsi="宋体" w:cs="宋体" w:hint="eastAsia"/>
                <w:b/>
                <w:bCs/>
                <w:color w:val="000000"/>
                <w:kern w:val="0"/>
                <w:sz w:val="24"/>
              </w:rPr>
              <w:t>配置参数</w:t>
            </w:r>
          </w:p>
        </w:tc>
        <w:tc>
          <w:tcPr>
            <w:tcW w:w="850"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b/>
                <w:bCs/>
                <w:color w:val="000000"/>
                <w:kern w:val="0"/>
                <w:sz w:val="24"/>
              </w:rPr>
            </w:pPr>
            <w:r w:rsidRPr="00D050AF">
              <w:rPr>
                <w:rFonts w:ascii="宋体" w:eastAsia="宋体" w:hAnsi="宋体" w:cs="宋体" w:hint="eastAsia"/>
                <w:b/>
                <w:bCs/>
                <w:color w:val="000000"/>
                <w:kern w:val="0"/>
                <w:sz w:val="24"/>
              </w:rPr>
              <w:t>数量</w:t>
            </w:r>
          </w:p>
        </w:tc>
        <w:tc>
          <w:tcPr>
            <w:tcW w:w="794"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b/>
                <w:bCs/>
                <w:color w:val="000000"/>
                <w:kern w:val="0"/>
                <w:sz w:val="24"/>
              </w:rPr>
            </w:pPr>
            <w:r w:rsidRPr="00D050AF">
              <w:rPr>
                <w:rFonts w:ascii="宋体" w:eastAsia="宋体" w:hAnsi="宋体" w:cs="宋体" w:hint="eastAsia"/>
                <w:b/>
                <w:bCs/>
                <w:color w:val="000000"/>
                <w:kern w:val="0"/>
                <w:sz w:val="24"/>
              </w:rPr>
              <w:t>单位</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1</w:t>
            </w:r>
          </w:p>
        </w:tc>
        <w:tc>
          <w:tcPr>
            <w:tcW w:w="1554" w:type="dxa"/>
            <w:shd w:val="clear" w:color="auto" w:fill="auto"/>
            <w:vAlign w:val="center"/>
            <w:hideMark/>
          </w:tcPr>
          <w:p w:rsidR="00D050AF" w:rsidRPr="00185CDB" w:rsidRDefault="00D050AF" w:rsidP="00185CDB">
            <w:pPr>
              <w:rPr>
                <w:sz w:val="24"/>
              </w:rPr>
            </w:pPr>
            <w:r w:rsidRPr="00185CDB">
              <w:rPr>
                <w:rFonts w:hint="eastAsia"/>
                <w:sz w:val="24"/>
              </w:rPr>
              <w:t>无线控制器接入授权</w:t>
            </w:r>
          </w:p>
        </w:tc>
        <w:tc>
          <w:tcPr>
            <w:tcW w:w="4401"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含：AP接入授权9</w:t>
            </w:r>
            <w:r w:rsidRPr="00D050AF">
              <w:rPr>
                <w:rFonts w:ascii="宋体" w:eastAsia="宋体" w:hAnsi="宋体" w:cs="宋体"/>
                <w:color w:val="000000"/>
                <w:kern w:val="0"/>
                <w:sz w:val="24"/>
              </w:rPr>
              <w:t>6</w:t>
            </w:r>
            <w:r w:rsidRPr="00D050AF">
              <w:rPr>
                <w:rFonts w:ascii="宋体" w:eastAsia="宋体" w:hAnsi="宋体" w:cs="宋体" w:hint="eastAsia"/>
                <w:color w:val="000000"/>
                <w:kern w:val="0"/>
                <w:sz w:val="24"/>
              </w:rPr>
              <w:t>个。</w:t>
            </w:r>
          </w:p>
        </w:tc>
        <w:tc>
          <w:tcPr>
            <w:tcW w:w="850"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1</w:t>
            </w:r>
          </w:p>
        </w:tc>
        <w:tc>
          <w:tcPr>
            <w:tcW w:w="794"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套</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2</w:t>
            </w:r>
          </w:p>
        </w:tc>
        <w:tc>
          <w:tcPr>
            <w:tcW w:w="1554"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中心AP</w:t>
            </w:r>
          </w:p>
        </w:tc>
        <w:tc>
          <w:tcPr>
            <w:tcW w:w="4401"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24端口静音型。</w:t>
            </w:r>
          </w:p>
        </w:tc>
        <w:tc>
          <w:tcPr>
            <w:tcW w:w="850"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15</w:t>
            </w:r>
          </w:p>
        </w:tc>
        <w:tc>
          <w:tcPr>
            <w:tcW w:w="794"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台</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3</w:t>
            </w:r>
          </w:p>
        </w:tc>
        <w:tc>
          <w:tcPr>
            <w:tcW w:w="1554"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分体放装AP</w:t>
            </w:r>
          </w:p>
        </w:tc>
        <w:tc>
          <w:tcPr>
            <w:tcW w:w="4401"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内置天线双频四流802.11ax/ac/n。</w:t>
            </w:r>
          </w:p>
        </w:tc>
        <w:tc>
          <w:tcPr>
            <w:tcW w:w="850"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76</w:t>
            </w:r>
          </w:p>
        </w:tc>
        <w:tc>
          <w:tcPr>
            <w:tcW w:w="794"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台</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4</w:t>
            </w:r>
          </w:p>
        </w:tc>
        <w:tc>
          <w:tcPr>
            <w:tcW w:w="1554"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分体面板AP</w:t>
            </w:r>
          </w:p>
        </w:tc>
        <w:tc>
          <w:tcPr>
            <w:tcW w:w="4401"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内置天线双频四流802.11ax/ac/n。</w:t>
            </w:r>
          </w:p>
        </w:tc>
        <w:tc>
          <w:tcPr>
            <w:tcW w:w="850"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198</w:t>
            </w:r>
          </w:p>
        </w:tc>
        <w:tc>
          <w:tcPr>
            <w:tcW w:w="794"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台</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5</w:t>
            </w:r>
          </w:p>
        </w:tc>
        <w:tc>
          <w:tcPr>
            <w:tcW w:w="1554" w:type="dxa"/>
            <w:shd w:val="clear" w:color="auto" w:fill="auto"/>
            <w:vAlign w:val="center"/>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万兆光模块</w:t>
            </w:r>
          </w:p>
        </w:tc>
        <w:tc>
          <w:tcPr>
            <w:tcW w:w="4401" w:type="dxa"/>
            <w:shd w:val="clear" w:color="auto" w:fill="auto"/>
            <w:vAlign w:val="center"/>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kern w:val="0"/>
                <w:sz w:val="24"/>
              </w:rPr>
              <w:t>SFP+ 万兆模块(850nm,300m,LC)</w:t>
            </w:r>
          </w:p>
        </w:tc>
        <w:tc>
          <w:tcPr>
            <w:tcW w:w="850"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3</w:t>
            </w:r>
            <w:r w:rsidRPr="00D050AF">
              <w:rPr>
                <w:rFonts w:ascii="宋体" w:eastAsia="宋体" w:hAnsi="宋体" w:cs="宋体"/>
                <w:color w:val="000000"/>
                <w:kern w:val="0"/>
                <w:sz w:val="24"/>
              </w:rPr>
              <w:t>4</w:t>
            </w:r>
          </w:p>
        </w:tc>
        <w:tc>
          <w:tcPr>
            <w:tcW w:w="794"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块</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6</w:t>
            </w:r>
          </w:p>
        </w:tc>
        <w:tc>
          <w:tcPr>
            <w:tcW w:w="1554" w:type="dxa"/>
            <w:shd w:val="clear" w:color="auto" w:fill="auto"/>
            <w:vAlign w:val="center"/>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光纤跳线</w:t>
            </w:r>
          </w:p>
        </w:tc>
        <w:tc>
          <w:tcPr>
            <w:tcW w:w="4401" w:type="dxa"/>
            <w:shd w:val="clear" w:color="auto" w:fill="auto"/>
            <w:vAlign w:val="center"/>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kern w:val="0"/>
                <w:sz w:val="24"/>
              </w:rPr>
              <w:t>万兆多模光纤跳线LC-LC（3米）</w:t>
            </w:r>
          </w:p>
        </w:tc>
        <w:tc>
          <w:tcPr>
            <w:tcW w:w="850"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3</w:t>
            </w:r>
            <w:r w:rsidRPr="00D050AF">
              <w:rPr>
                <w:rFonts w:ascii="宋体" w:eastAsia="宋体" w:hAnsi="宋体" w:cs="宋体"/>
                <w:color w:val="000000"/>
                <w:kern w:val="0"/>
                <w:sz w:val="24"/>
              </w:rPr>
              <w:t>4</w:t>
            </w:r>
          </w:p>
        </w:tc>
        <w:tc>
          <w:tcPr>
            <w:tcW w:w="794"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对</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7</w:t>
            </w:r>
          </w:p>
        </w:tc>
        <w:tc>
          <w:tcPr>
            <w:tcW w:w="1554"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网线</w:t>
            </w:r>
          </w:p>
        </w:tc>
        <w:tc>
          <w:tcPr>
            <w:tcW w:w="4401" w:type="dxa"/>
            <w:shd w:val="clear" w:color="auto" w:fill="auto"/>
            <w:vAlign w:val="center"/>
            <w:hideMark/>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六类非屏蔽双绞线</w:t>
            </w:r>
          </w:p>
        </w:tc>
        <w:tc>
          <w:tcPr>
            <w:tcW w:w="850"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color w:val="000000"/>
                <w:kern w:val="0"/>
                <w:sz w:val="24"/>
              </w:rPr>
              <w:t>48</w:t>
            </w:r>
          </w:p>
        </w:tc>
        <w:tc>
          <w:tcPr>
            <w:tcW w:w="794" w:type="dxa"/>
            <w:shd w:val="clear" w:color="auto" w:fill="auto"/>
            <w:vAlign w:val="center"/>
            <w:hideMark/>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箱</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8</w:t>
            </w:r>
          </w:p>
        </w:tc>
        <w:tc>
          <w:tcPr>
            <w:tcW w:w="1554" w:type="dxa"/>
            <w:shd w:val="clear" w:color="auto" w:fill="auto"/>
            <w:vAlign w:val="center"/>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管材</w:t>
            </w:r>
          </w:p>
        </w:tc>
        <w:tc>
          <w:tcPr>
            <w:tcW w:w="4401" w:type="dxa"/>
            <w:shd w:val="clear" w:color="auto" w:fill="auto"/>
            <w:vAlign w:val="center"/>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kern w:val="0"/>
                <w:sz w:val="24"/>
              </w:rPr>
              <w:t>PVC20</w:t>
            </w:r>
          </w:p>
        </w:tc>
        <w:tc>
          <w:tcPr>
            <w:tcW w:w="850"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2400</w:t>
            </w:r>
          </w:p>
        </w:tc>
        <w:tc>
          <w:tcPr>
            <w:tcW w:w="794"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米</w:t>
            </w:r>
          </w:p>
        </w:tc>
      </w:tr>
      <w:tr w:rsidR="00D050AF" w:rsidRPr="00D050AF" w:rsidTr="008A468D">
        <w:tc>
          <w:tcPr>
            <w:tcW w:w="708" w:type="dxa"/>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9</w:t>
            </w:r>
          </w:p>
        </w:tc>
        <w:tc>
          <w:tcPr>
            <w:tcW w:w="1554" w:type="dxa"/>
            <w:shd w:val="clear" w:color="auto" w:fill="auto"/>
            <w:vAlign w:val="center"/>
          </w:tcPr>
          <w:p w:rsidR="00D050AF" w:rsidRPr="00D050AF" w:rsidRDefault="00D050AF" w:rsidP="00D050AF">
            <w:pPr>
              <w:widowControl/>
              <w:spacing w:line="360" w:lineRule="auto"/>
              <w:jc w:val="left"/>
              <w:rPr>
                <w:rFonts w:ascii="宋体" w:eastAsia="宋体" w:hAnsi="宋体" w:cs="宋体"/>
                <w:color w:val="000000"/>
                <w:kern w:val="0"/>
                <w:sz w:val="24"/>
              </w:rPr>
            </w:pPr>
            <w:r w:rsidRPr="00D050AF">
              <w:rPr>
                <w:rFonts w:ascii="宋体" w:eastAsia="宋体" w:hAnsi="宋体" w:cs="宋体" w:hint="eastAsia"/>
                <w:color w:val="000000"/>
                <w:kern w:val="0"/>
                <w:sz w:val="24"/>
              </w:rPr>
              <w:t>人工</w:t>
            </w:r>
          </w:p>
        </w:tc>
        <w:tc>
          <w:tcPr>
            <w:tcW w:w="4401" w:type="dxa"/>
            <w:shd w:val="clear" w:color="auto" w:fill="auto"/>
            <w:vAlign w:val="center"/>
          </w:tcPr>
          <w:p w:rsidR="00D050AF" w:rsidRPr="00185CDB" w:rsidRDefault="00D050AF" w:rsidP="00185CDB">
            <w:pPr>
              <w:rPr>
                <w:sz w:val="24"/>
              </w:rPr>
            </w:pPr>
            <w:r w:rsidRPr="00185CDB">
              <w:rPr>
                <w:sz w:val="24"/>
              </w:rPr>
              <w:t>综合布管布线、</w:t>
            </w:r>
            <w:r w:rsidRPr="00185CDB">
              <w:rPr>
                <w:sz w:val="24"/>
              </w:rPr>
              <w:t>AP</w:t>
            </w:r>
            <w:r w:rsidRPr="00185CDB">
              <w:rPr>
                <w:sz w:val="24"/>
              </w:rPr>
              <w:t>安装、原有</w:t>
            </w:r>
            <w:r w:rsidRPr="00185CDB">
              <w:rPr>
                <w:sz w:val="24"/>
              </w:rPr>
              <w:t>AP</w:t>
            </w:r>
            <w:r w:rsidRPr="00185CDB">
              <w:rPr>
                <w:sz w:val="24"/>
              </w:rPr>
              <w:t>及线路拆除</w:t>
            </w:r>
            <w:r w:rsidRPr="00185CDB">
              <w:rPr>
                <w:rFonts w:hint="eastAsia"/>
                <w:sz w:val="24"/>
              </w:rPr>
              <w:t>，原厂无线优化服务。</w:t>
            </w:r>
          </w:p>
        </w:tc>
        <w:tc>
          <w:tcPr>
            <w:tcW w:w="850"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1</w:t>
            </w:r>
          </w:p>
        </w:tc>
        <w:tc>
          <w:tcPr>
            <w:tcW w:w="794" w:type="dxa"/>
            <w:shd w:val="clear" w:color="auto" w:fill="auto"/>
            <w:vAlign w:val="center"/>
          </w:tcPr>
          <w:p w:rsidR="00D050AF" w:rsidRPr="00D050AF" w:rsidRDefault="00D050AF" w:rsidP="00D050AF">
            <w:pPr>
              <w:widowControl/>
              <w:spacing w:line="360" w:lineRule="auto"/>
              <w:jc w:val="center"/>
              <w:rPr>
                <w:rFonts w:ascii="宋体" w:eastAsia="宋体" w:hAnsi="宋体" w:cs="宋体"/>
                <w:color w:val="000000"/>
                <w:kern w:val="0"/>
                <w:sz w:val="24"/>
              </w:rPr>
            </w:pPr>
            <w:r w:rsidRPr="00D050AF">
              <w:rPr>
                <w:rFonts w:ascii="宋体" w:eastAsia="宋体" w:hAnsi="宋体" w:cs="宋体" w:hint="eastAsia"/>
                <w:color w:val="000000"/>
                <w:kern w:val="0"/>
                <w:sz w:val="24"/>
              </w:rPr>
              <w:t>项</w:t>
            </w:r>
          </w:p>
        </w:tc>
      </w:tr>
      <w:tr w:rsidR="00185CDB" w:rsidRPr="00D050AF" w:rsidTr="00486D6F">
        <w:tc>
          <w:tcPr>
            <w:tcW w:w="8307" w:type="dxa"/>
            <w:gridSpan w:val="5"/>
            <w:vAlign w:val="center"/>
          </w:tcPr>
          <w:p w:rsidR="00185CDB" w:rsidRPr="00D050AF" w:rsidRDefault="00185CDB" w:rsidP="00D050AF">
            <w:pPr>
              <w:widowControl/>
              <w:spacing w:line="360" w:lineRule="auto"/>
              <w:jc w:val="center"/>
              <w:rPr>
                <w:rFonts w:ascii="宋体" w:eastAsia="宋体" w:hAnsi="宋体" w:cs="宋体" w:hint="eastAsia"/>
                <w:color w:val="000000"/>
                <w:kern w:val="0"/>
                <w:sz w:val="24"/>
              </w:rPr>
            </w:pPr>
            <w:r>
              <w:rPr>
                <w:rFonts w:ascii="宋体" w:eastAsia="宋体" w:hAnsi="宋体" w:cs="宋体" w:hint="eastAsia"/>
                <w:color w:val="000000"/>
                <w:kern w:val="0"/>
                <w:sz w:val="24"/>
              </w:rPr>
              <w:t>项目</w:t>
            </w:r>
            <w:r>
              <w:rPr>
                <w:rFonts w:ascii="宋体" w:eastAsia="宋体" w:hAnsi="宋体" w:cs="宋体"/>
                <w:color w:val="000000"/>
                <w:kern w:val="0"/>
                <w:sz w:val="24"/>
              </w:rPr>
              <w:t>预算：</w:t>
            </w:r>
            <w:r>
              <w:rPr>
                <w:rFonts w:ascii="宋体" w:eastAsia="宋体" w:hAnsi="宋体" w:cs="宋体" w:hint="eastAsia"/>
                <w:color w:val="000000"/>
                <w:kern w:val="0"/>
                <w:sz w:val="24"/>
              </w:rPr>
              <w:t>60万元</w:t>
            </w:r>
          </w:p>
        </w:tc>
      </w:tr>
    </w:tbl>
    <w:p w:rsidR="00705DD1" w:rsidRPr="00705DD1" w:rsidRDefault="00705DD1" w:rsidP="006D4ABA">
      <w:pPr>
        <w:spacing w:line="800" w:lineRule="exact"/>
        <w:jc w:val="left"/>
        <w:rPr>
          <w:rFonts w:ascii="宋体" w:eastAsia="宋体" w:hAnsi="宋体" w:cs="宋体" w:hint="eastAsia"/>
          <w:b/>
          <w:sz w:val="28"/>
          <w:szCs w:val="28"/>
        </w:rPr>
      </w:pPr>
    </w:p>
    <w:sectPr w:rsidR="00705DD1" w:rsidRPr="00705DD1" w:rsidSect="006D4ABA">
      <w:pgSz w:w="11900" w:h="16840"/>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85" w:rsidRDefault="00B21A85" w:rsidP="0096380F">
      <w:r>
        <w:separator/>
      </w:r>
    </w:p>
  </w:endnote>
  <w:endnote w:type="continuationSeparator" w:id="0">
    <w:p w:rsidR="00B21A85" w:rsidRDefault="00B21A85" w:rsidP="0096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85" w:rsidRDefault="00B21A85" w:rsidP="0096380F">
      <w:r>
        <w:separator/>
      </w:r>
    </w:p>
  </w:footnote>
  <w:footnote w:type="continuationSeparator" w:id="0">
    <w:p w:rsidR="00B21A85" w:rsidRDefault="00B21A85" w:rsidP="00963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TJhZWEwNGIzMTQzNzU5YjlmMzJjOWNmMzU3ZWQifQ=="/>
  </w:docVars>
  <w:rsids>
    <w:rsidRoot w:val="00EE169E"/>
    <w:rsid w:val="000E6D8F"/>
    <w:rsid w:val="00157778"/>
    <w:rsid w:val="00185CDB"/>
    <w:rsid w:val="00243386"/>
    <w:rsid w:val="00324585"/>
    <w:rsid w:val="00636A73"/>
    <w:rsid w:val="006C158E"/>
    <w:rsid w:val="006C247C"/>
    <w:rsid w:val="006D4ABA"/>
    <w:rsid w:val="00705DD1"/>
    <w:rsid w:val="00771CAA"/>
    <w:rsid w:val="00786F22"/>
    <w:rsid w:val="00853A7B"/>
    <w:rsid w:val="008E56D6"/>
    <w:rsid w:val="0096380F"/>
    <w:rsid w:val="009D22DC"/>
    <w:rsid w:val="00AA6D88"/>
    <w:rsid w:val="00B21A85"/>
    <w:rsid w:val="00C40FA6"/>
    <w:rsid w:val="00D050AF"/>
    <w:rsid w:val="00EE169E"/>
    <w:rsid w:val="0A76228F"/>
    <w:rsid w:val="0DDA1988"/>
    <w:rsid w:val="618F661D"/>
    <w:rsid w:val="6AE86B7B"/>
    <w:rsid w:val="75D2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5E775"/>
  <w15:docId w15:val="{25E64CF7-BCCF-4E8F-BB2A-5D74011E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05DD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table" w:customStyle="1" w:styleId="1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638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6380F"/>
    <w:rPr>
      <w:kern w:val="2"/>
      <w:sz w:val="18"/>
      <w:szCs w:val="18"/>
    </w:rPr>
  </w:style>
  <w:style w:type="paragraph" w:styleId="a7">
    <w:name w:val="footer"/>
    <w:basedOn w:val="a"/>
    <w:link w:val="a8"/>
    <w:rsid w:val="0096380F"/>
    <w:pPr>
      <w:tabs>
        <w:tab w:val="center" w:pos="4153"/>
        <w:tab w:val="right" w:pos="8306"/>
      </w:tabs>
      <w:snapToGrid w:val="0"/>
      <w:jc w:val="left"/>
    </w:pPr>
    <w:rPr>
      <w:sz w:val="18"/>
      <w:szCs w:val="18"/>
    </w:rPr>
  </w:style>
  <w:style w:type="character" w:customStyle="1" w:styleId="a8">
    <w:name w:val="页脚 字符"/>
    <w:basedOn w:val="a0"/>
    <w:link w:val="a7"/>
    <w:rsid w:val="0096380F"/>
    <w:rPr>
      <w:kern w:val="2"/>
      <w:sz w:val="18"/>
      <w:szCs w:val="18"/>
    </w:rPr>
  </w:style>
  <w:style w:type="character" w:customStyle="1" w:styleId="10">
    <w:name w:val="标题 1 字符"/>
    <w:basedOn w:val="a0"/>
    <w:link w:val="1"/>
    <w:uiPriority w:val="9"/>
    <w:rsid w:val="00705DD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dc:creator>
  <cp:lastModifiedBy>Administrator</cp:lastModifiedBy>
  <cp:revision>20</cp:revision>
  <dcterms:created xsi:type="dcterms:W3CDTF">2023-07-20T07:39:00Z</dcterms:created>
  <dcterms:modified xsi:type="dcterms:W3CDTF">2023-09-27T09:42:00Z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459532358D244929B6F33EE74AA73665_12</vt:lpwstr>
  </property>
</Properties>
</file>