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default" w:ascii="Arial" w:hAnsi="Arial" w:eastAsia="宋体" w:cs="Arial"/>
          <w:b/>
          <w:color w:val="auto"/>
          <w:kern w:val="0"/>
          <w:sz w:val="30"/>
          <w:szCs w:val="30"/>
          <w:lang w:val="en-US" w:eastAsia="zh-CN"/>
        </w:rPr>
      </w:pPr>
      <w:r>
        <w:rPr>
          <w:rFonts w:hint="eastAsia" w:ascii="Arial" w:hAnsi="Arial" w:eastAsia="宋体" w:cs="Arial"/>
          <w:b/>
          <w:color w:val="auto"/>
          <w:kern w:val="0"/>
          <w:sz w:val="30"/>
          <w:szCs w:val="30"/>
          <w:lang w:eastAsia="zh-CN"/>
        </w:rPr>
        <w:t>南通市第三人民医院扩建工程二期护士站服务台等采购及安装项目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center"/>
        <w:textAlignment w:val="auto"/>
        <w:rPr>
          <w:rFonts w:ascii="Arial" w:hAnsi="Arial" w:eastAsia="宋体" w:cs="Arial"/>
          <w:b/>
          <w:color w:val="auto"/>
          <w:kern w:val="0"/>
          <w:sz w:val="30"/>
          <w:szCs w:val="30"/>
        </w:rPr>
      </w:pPr>
      <w:r>
        <w:rPr>
          <w:rFonts w:hint="eastAsia" w:ascii="Arial" w:hAnsi="Arial" w:eastAsia="宋体" w:cs="Arial"/>
          <w:b/>
          <w:color w:val="auto"/>
          <w:kern w:val="0"/>
          <w:sz w:val="30"/>
          <w:szCs w:val="30"/>
        </w:rPr>
        <w:t>中标结果公示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left"/>
        <w:textAlignment w:val="auto"/>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lang w:eastAsia="zh-CN"/>
        </w:rPr>
        <w:t>根据工程招投标的有关法律、法规、规章和该工程招标文件的规定，-南通市第三人民医院扩建工程二期护士站服务台等采购及安装项目评标工作已经结束，中标单位已经确定。现将中标结果公示如下：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left"/>
        <w:textAlignment w:val="auto"/>
        <w:rPr>
          <w:rFonts w:hint="eastAsia" w:ascii="Arial" w:hAnsi="Arial" w:eastAsia="宋体" w:cs="Arial"/>
          <w:color w:val="auto"/>
          <w:kern w:val="0"/>
          <w:sz w:val="24"/>
          <w:szCs w:val="24"/>
          <w:lang w:val="en-US" w:eastAsia="zh-CN"/>
        </w:rPr>
      </w:pPr>
      <w:r>
        <w:rPr>
          <w:rFonts w:hint="eastAsia" w:ascii="Arial" w:hAnsi="Arial" w:eastAsia="宋体" w:cs="Arial"/>
          <w:color w:val="auto"/>
          <w:kern w:val="0"/>
          <w:sz w:val="24"/>
          <w:szCs w:val="24"/>
          <w:lang w:eastAsia="zh-CN"/>
        </w:rPr>
        <w:t>中标单位名称：嘉利信得家具有限公司</w:t>
      </w:r>
      <w:r>
        <w:rPr>
          <w:rFonts w:hint="eastAsia" w:ascii="Arial" w:hAnsi="Arial" w:eastAsia="宋体" w:cs="Arial"/>
          <w:color w:val="auto"/>
          <w:kern w:val="0"/>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left"/>
        <w:textAlignment w:val="auto"/>
        <w:rPr>
          <w:rFonts w:hint="default" w:ascii="Arial" w:hAnsi="Arial" w:eastAsia="宋体" w:cs="Arial"/>
          <w:color w:val="auto"/>
          <w:kern w:val="0"/>
          <w:sz w:val="24"/>
          <w:szCs w:val="24"/>
          <w:lang w:val="en-US" w:eastAsia="zh-CN"/>
        </w:rPr>
      </w:pPr>
      <w:r>
        <w:rPr>
          <w:rFonts w:hint="eastAsia" w:ascii="Arial" w:hAnsi="Arial" w:eastAsia="宋体" w:cs="Arial"/>
          <w:color w:val="auto"/>
          <w:kern w:val="0"/>
          <w:sz w:val="24"/>
          <w:szCs w:val="24"/>
          <w:lang w:eastAsia="zh-CN"/>
        </w:rPr>
        <w:t>项目负责人：</w:t>
      </w:r>
      <w:r>
        <w:rPr>
          <w:rFonts w:hint="eastAsia" w:ascii="Arial" w:hAnsi="Arial" w:eastAsia="宋体" w:cs="Arial"/>
          <w:color w:val="auto"/>
          <w:kern w:val="0"/>
          <w:sz w:val="24"/>
          <w:szCs w:val="24"/>
          <w:lang w:val="en-US" w:eastAsia="zh-CN"/>
        </w:rPr>
        <w:t xml:space="preserve">于广龙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left"/>
        <w:textAlignment w:val="auto"/>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lang w:eastAsia="zh-CN"/>
        </w:rPr>
        <w:t>中标价：¥</w:t>
      </w:r>
      <w:r>
        <w:rPr>
          <w:rFonts w:hint="eastAsia" w:ascii="Arial" w:hAnsi="Arial" w:eastAsia="宋体" w:cs="Arial"/>
          <w:color w:val="auto"/>
          <w:kern w:val="0"/>
          <w:sz w:val="24"/>
          <w:szCs w:val="24"/>
          <w:lang w:val="en-US" w:eastAsia="zh-CN"/>
        </w:rPr>
        <w:t>1300697.60</w:t>
      </w:r>
      <w:r>
        <w:rPr>
          <w:rFonts w:hint="eastAsia" w:ascii="Arial" w:hAnsi="Arial" w:eastAsia="宋体" w:cs="Arial"/>
          <w:color w:val="auto"/>
          <w:kern w:val="0"/>
          <w:sz w:val="24"/>
          <w:szCs w:val="24"/>
          <w:lang w:eastAsia="zh-CN"/>
        </w:rPr>
        <w:t xml:space="preserve">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left"/>
        <w:textAlignment w:val="auto"/>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lang w:eastAsia="zh-CN"/>
        </w:rPr>
        <w:t>工期：30日历天完成护士站服务台</w:t>
      </w:r>
      <w:r>
        <w:rPr>
          <w:rFonts w:hint="eastAsia" w:ascii="Arial" w:hAnsi="Arial" w:eastAsia="宋体" w:cs="Arial"/>
          <w:color w:val="auto"/>
          <w:kern w:val="0"/>
          <w:sz w:val="24"/>
          <w:szCs w:val="24"/>
          <w:lang w:val="en-US" w:eastAsia="zh-CN"/>
        </w:rPr>
        <w:t>及</w:t>
      </w:r>
      <w:r>
        <w:rPr>
          <w:rFonts w:hint="eastAsia" w:ascii="Arial" w:hAnsi="Arial" w:eastAsia="宋体" w:cs="Arial"/>
          <w:color w:val="auto"/>
          <w:kern w:val="0"/>
          <w:sz w:val="24"/>
          <w:szCs w:val="24"/>
          <w:lang w:eastAsia="zh-CN"/>
        </w:rPr>
        <w:t>顶部装饰设备集成带等的采购及安装，具体开工日期以招标人通知为准，施工进度应服从招标人安排。</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left"/>
        <w:textAlignment w:val="auto"/>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lang w:eastAsia="zh-CN"/>
        </w:rPr>
        <w:t>质量标准：合格</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left"/>
        <w:textAlignment w:val="auto"/>
        <w:rPr>
          <w:rFonts w:ascii="Arial" w:hAnsi="Arial" w:eastAsia="宋体" w:cs="Arial"/>
          <w:color w:val="auto"/>
          <w:kern w:val="0"/>
          <w:sz w:val="24"/>
          <w:szCs w:val="24"/>
        </w:rPr>
      </w:pPr>
      <w:r>
        <w:rPr>
          <w:rFonts w:hint="eastAsia" w:ascii="Arial" w:hAnsi="Arial" w:eastAsia="宋体" w:cs="Arial"/>
          <w:color w:val="auto"/>
          <w:kern w:val="0"/>
          <w:sz w:val="24"/>
          <w:szCs w:val="24"/>
          <w:lang w:eastAsia="zh-CN"/>
        </w:rPr>
        <w:t>自本中标结果公示之日起三日</w:t>
      </w:r>
      <w:r>
        <w:rPr>
          <w:rFonts w:ascii="Arial" w:hAnsi="Arial" w:eastAsia="宋体" w:cs="Arial"/>
          <w:color w:val="auto"/>
          <w:kern w:val="0"/>
          <w:sz w:val="24"/>
          <w:szCs w:val="24"/>
        </w:rPr>
        <w:t>内，对中标结果没有异议的，招标人将签发中标通知书。</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jc w:val="left"/>
        <w:textAlignment w:val="auto"/>
        <w:rPr>
          <w:rFonts w:ascii="Arial" w:hAnsi="Arial" w:eastAsia="宋体" w:cs="Arial"/>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884" w:firstLine="482"/>
        <w:jc w:val="right"/>
        <w:textAlignment w:val="auto"/>
        <w:rPr>
          <w:rFonts w:hint="eastAsia" w:ascii="Arial" w:hAnsi="Arial" w:eastAsia="宋体" w:cs="Arial"/>
          <w:color w:val="auto"/>
          <w:kern w:val="0"/>
          <w:sz w:val="24"/>
          <w:szCs w:val="24"/>
        </w:rPr>
      </w:pPr>
      <w:r>
        <w:rPr>
          <w:rFonts w:hint="eastAsia" w:ascii="Arial" w:hAnsi="Arial" w:eastAsia="宋体" w:cs="Arial"/>
          <w:color w:val="auto"/>
          <w:kern w:val="0"/>
          <w:sz w:val="24"/>
          <w:szCs w:val="24"/>
        </w:rPr>
        <w:t>南通市第三人民医院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884" w:firstLine="482"/>
        <w:jc w:val="right"/>
        <w:textAlignment w:val="auto"/>
        <w:rPr>
          <w:rFonts w:hint="eastAsia" w:ascii="Arial" w:hAnsi="Arial" w:eastAsia="宋体" w:cs="Arial"/>
          <w:color w:val="auto"/>
          <w:kern w:val="0"/>
          <w:sz w:val="24"/>
          <w:szCs w:val="24"/>
        </w:rPr>
      </w:pPr>
      <w:r>
        <w:rPr>
          <w:rFonts w:hint="eastAsia" w:ascii="Arial" w:hAnsi="Arial" w:eastAsia="宋体" w:cs="Arial"/>
          <w:color w:val="auto"/>
          <w:kern w:val="0"/>
          <w:sz w:val="24"/>
          <w:szCs w:val="24"/>
        </w:rPr>
        <w:t>南通市阳光项目建设有限公司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884" w:firstLine="482"/>
        <w:jc w:val="right"/>
        <w:textAlignment w:val="auto"/>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202</w:t>
      </w:r>
      <w:r>
        <w:rPr>
          <w:rFonts w:hint="eastAsia" w:ascii="Arial" w:hAnsi="Arial" w:eastAsia="宋体" w:cs="Arial"/>
          <w:color w:val="auto"/>
          <w:kern w:val="0"/>
          <w:sz w:val="24"/>
          <w:szCs w:val="24"/>
          <w:lang w:val="en-US" w:eastAsia="zh-CN"/>
        </w:rPr>
        <w:t>4</w:t>
      </w:r>
      <w:r>
        <w:rPr>
          <w:rFonts w:hint="eastAsia" w:ascii="Arial" w:hAnsi="Arial" w:eastAsia="宋体" w:cs="Arial"/>
          <w:color w:val="auto"/>
          <w:kern w:val="0"/>
          <w:sz w:val="24"/>
          <w:szCs w:val="24"/>
        </w:rPr>
        <w:t>年</w:t>
      </w:r>
      <w:r>
        <w:rPr>
          <w:rFonts w:hint="eastAsia" w:ascii="Arial" w:hAnsi="Arial" w:eastAsia="宋体" w:cs="Arial"/>
          <w:color w:val="auto"/>
          <w:kern w:val="0"/>
          <w:sz w:val="24"/>
          <w:szCs w:val="24"/>
          <w:lang w:val="en-US" w:eastAsia="zh-CN"/>
        </w:rPr>
        <w:t>10</w:t>
      </w:r>
      <w:r>
        <w:rPr>
          <w:rFonts w:hint="eastAsia" w:ascii="Arial" w:hAnsi="Arial" w:eastAsia="宋体" w:cs="Arial"/>
          <w:color w:val="auto"/>
          <w:kern w:val="0"/>
          <w:sz w:val="24"/>
          <w:szCs w:val="24"/>
        </w:rPr>
        <w:t>月</w:t>
      </w:r>
      <w:r>
        <w:rPr>
          <w:rFonts w:hint="eastAsia" w:ascii="Arial" w:hAnsi="Arial" w:eastAsia="宋体" w:cs="Arial"/>
          <w:color w:val="auto"/>
          <w:kern w:val="0"/>
          <w:sz w:val="24"/>
          <w:szCs w:val="24"/>
          <w:lang w:val="en-US" w:eastAsia="zh-CN"/>
        </w:rPr>
        <w:t>16</w:t>
      </w:r>
      <w:bookmarkStart w:id="0" w:name="_GoBack"/>
      <w:bookmarkEnd w:id="0"/>
      <w:r>
        <w:rPr>
          <w:rFonts w:hint="eastAsia" w:ascii="Arial" w:hAnsi="Arial" w:eastAsia="宋体" w:cs="Arial"/>
          <w:color w:val="auto"/>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0MTZhMmNhNWZmMGIwYTg1MjhjNWYxZDVkM2RhYmMifQ=="/>
  </w:docVars>
  <w:rsids>
    <w:rsidRoot w:val="001751D7"/>
    <w:rsid w:val="00046BB4"/>
    <w:rsid w:val="0006401A"/>
    <w:rsid w:val="00067B09"/>
    <w:rsid w:val="000954C0"/>
    <w:rsid w:val="000F635C"/>
    <w:rsid w:val="00114CFC"/>
    <w:rsid w:val="00123B61"/>
    <w:rsid w:val="00150D1B"/>
    <w:rsid w:val="001751D7"/>
    <w:rsid w:val="001920BB"/>
    <w:rsid w:val="0019500A"/>
    <w:rsid w:val="001A03E2"/>
    <w:rsid w:val="001B28D7"/>
    <w:rsid w:val="001D0D7C"/>
    <w:rsid w:val="001E3834"/>
    <w:rsid w:val="0020589F"/>
    <w:rsid w:val="00260B77"/>
    <w:rsid w:val="00265AD8"/>
    <w:rsid w:val="00277AEE"/>
    <w:rsid w:val="00291BE6"/>
    <w:rsid w:val="00295879"/>
    <w:rsid w:val="002A3B26"/>
    <w:rsid w:val="002B144E"/>
    <w:rsid w:val="002B5CC2"/>
    <w:rsid w:val="0032398C"/>
    <w:rsid w:val="00351834"/>
    <w:rsid w:val="00374F73"/>
    <w:rsid w:val="00394583"/>
    <w:rsid w:val="003B68B8"/>
    <w:rsid w:val="00400A82"/>
    <w:rsid w:val="00452CE4"/>
    <w:rsid w:val="00477160"/>
    <w:rsid w:val="004C73A7"/>
    <w:rsid w:val="004F1F39"/>
    <w:rsid w:val="00506AF6"/>
    <w:rsid w:val="00523A91"/>
    <w:rsid w:val="00577D37"/>
    <w:rsid w:val="005D45AA"/>
    <w:rsid w:val="005D4F72"/>
    <w:rsid w:val="006344B7"/>
    <w:rsid w:val="006517EF"/>
    <w:rsid w:val="00653421"/>
    <w:rsid w:val="0067399E"/>
    <w:rsid w:val="006A7E28"/>
    <w:rsid w:val="006B1985"/>
    <w:rsid w:val="006B7F9F"/>
    <w:rsid w:val="006E07D7"/>
    <w:rsid w:val="00711A87"/>
    <w:rsid w:val="00725D59"/>
    <w:rsid w:val="00767212"/>
    <w:rsid w:val="007B71F2"/>
    <w:rsid w:val="007C2EE5"/>
    <w:rsid w:val="00805621"/>
    <w:rsid w:val="0081451D"/>
    <w:rsid w:val="0085408A"/>
    <w:rsid w:val="008811B7"/>
    <w:rsid w:val="00882B34"/>
    <w:rsid w:val="008935C7"/>
    <w:rsid w:val="008B0D24"/>
    <w:rsid w:val="008D5B82"/>
    <w:rsid w:val="008F1BA9"/>
    <w:rsid w:val="0093092C"/>
    <w:rsid w:val="00951CCE"/>
    <w:rsid w:val="00967EAF"/>
    <w:rsid w:val="009C2498"/>
    <w:rsid w:val="00A1555E"/>
    <w:rsid w:val="00A66D1C"/>
    <w:rsid w:val="00A8251E"/>
    <w:rsid w:val="00A94EA3"/>
    <w:rsid w:val="00AA4038"/>
    <w:rsid w:val="00AB5F7F"/>
    <w:rsid w:val="00AF2DD1"/>
    <w:rsid w:val="00B0629D"/>
    <w:rsid w:val="00B169AD"/>
    <w:rsid w:val="00B42532"/>
    <w:rsid w:val="00B44BAB"/>
    <w:rsid w:val="00B66D7F"/>
    <w:rsid w:val="00BE70A8"/>
    <w:rsid w:val="00C0216B"/>
    <w:rsid w:val="00C75070"/>
    <w:rsid w:val="00C75253"/>
    <w:rsid w:val="00C766F5"/>
    <w:rsid w:val="00CC50F5"/>
    <w:rsid w:val="00CE124B"/>
    <w:rsid w:val="00D22762"/>
    <w:rsid w:val="00D25A50"/>
    <w:rsid w:val="00D34948"/>
    <w:rsid w:val="00D371AA"/>
    <w:rsid w:val="00D55328"/>
    <w:rsid w:val="00DA056F"/>
    <w:rsid w:val="00DA0FB1"/>
    <w:rsid w:val="00DD35B7"/>
    <w:rsid w:val="00E1295A"/>
    <w:rsid w:val="00E1652C"/>
    <w:rsid w:val="00E31BD6"/>
    <w:rsid w:val="00E32070"/>
    <w:rsid w:val="00E9514C"/>
    <w:rsid w:val="00F82CC9"/>
    <w:rsid w:val="00F84C9E"/>
    <w:rsid w:val="00FB267C"/>
    <w:rsid w:val="00FF31FC"/>
    <w:rsid w:val="039013C8"/>
    <w:rsid w:val="04BD40B7"/>
    <w:rsid w:val="080F6B2A"/>
    <w:rsid w:val="0A7E1D45"/>
    <w:rsid w:val="0CF167FE"/>
    <w:rsid w:val="12E7492B"/>
    <w:rsid w:val="15007869"/>
    <w:rsid w:val="1E034F66"/>
    <w:rsid w:val="1F5350F7"/>
    <w:rsid w:val="23CB5BA3"/>
    <w:rsid w:val="2B487ADA"/>
    <w:rsid w:val="2D880661"/>
    <w:rsid w:val="30A13F14"/>
    <w:rsid w:val="312D6143"/>
    <w:rsid w:val="32C0264B"/>
    <w:rsid w:val="334D0383"/>
    <w:rsid w:val="357A4788"/>
    <w:rsid w:val="36F17277"/>
    <w:rsid w:val="3C19541D"/>
    <w:rsid w:val="3D826E7B"/>
    <w:rsid w:val="40B51015"/>
    <w:rsid w:val="45F74876"/>
    <w:rsid w:val="470940D3"/>
    <w:rsid w:val="4B7820F1"/>
    <w:rsid w:val="4BBC6364"/>
    <w:rsid w:val="4CA449AD"/>
    <w:rsid w:val="4EBA7E2C"/>
    <w:rsid w:val="50021FB8"/>
    <w:rsid w:val="51414464"/>
    <w:rsid w:val="5EEC01A1"/>
    <w:rsid w:val="5F3D397E"/>
    <w:rsid w:val="6381639D"/>
    <w:rsid w:val="65204915"/>
    <w:rsid w:val="65C76750"/>
    <w:rsid w:val="662A3500"/>
    <w:rsid w:val="6A13588A"/>
    <w:rsid w:val="6EA34408"/>
    <w:rsid w:val="6F8D5088"/>
    <w:rsid w:val="722E2B52"/>
    <w:rsid w:val="72FA37ED"/>
    <w:rsid w:val="74626AE3"/>
    <w:rsid w:val="78970D25"/>
    <w:rsid w:val="79B25E17"/>
    <w:rsid w:val="7A3031E0"/>
    <w:rsid w:val="7BE95D3C"/>
    <w:rsid w:val="7CB3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rPr>
      <w:rFonts w:eastAsia="宋体"/>
      <w:kern w:val="0"/>
      <w:sz w:val="18"/>
      <w:szCs w:val="20"/>
    </w:rPr>
  </w:style>
  <w:style w:type="paragraph" w:styleId="3">
    <w:name w:val="index 5"/>
    <w:basedOn w:val="1"/>
    <w:next w:val="1"/>
    <w:qFormat/>
    <w:uiPriority w:val="0"/>
    <w:pPr>
      <w:ind w:left="800" w:leftChars="800"/>
    </w:pPr>
    <w:rPr>
      <w:rFonts w:ascii="Times New Roman" w:hAnsi="Times New Roman" w:eastAsia="宋体" w:cs="Times New Roman"/>
    </w:rPr>
  </w:style>
  <w:style w:type="paragraph" w:styleId="4">
    <w:name w:val="Body Text"/>
    <w:basedOn w:val="1"/>
    <w:qFormat/>
    <w:uiPriority w:val="99"/>
    <w:pPr>
      <w:spacing w:line="60" w:lineRule="auto"/>
      <w:jc w:val="left"/>
    </w:pPr>
    <w:rPr>
      <w:sz w:val="24"/>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276</Words>
  <Characters>282</Characters>
  <Lines>2</Lines>
  <Paragraphs>1</Paragraphs>
  <TotalTime>0</TotalTime>
  <ScaleCrop>false</ScaleCrop>
  <LinksUpToDate>false</LinksUpToDate>
  <CharactersWithSpaces>294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2019-05-06T07:24:00Z</dcterms:created>
  <dc:creator>user</dc:creator>
  <cp:lastModifiedBy>USER</cp:lastModifiedBy>
  <cp:lastPrinted>2024-05-28T04:02:00Z</cp:lastPrinted>
  <dcterms:modified xsi:type="dcterms:W3CDTF">2024-10-16T07:57:31Z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08B2F55973744C0395D7A46E1E868B6F_12</vt:lpwstr>
  </property>
</Properties>
</file>